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697D" w14:textId="33A08EFA" w:rsidR="00364FD5" w:rsidRDefault="006945B6" w:rsidP="00D8683B">
      <w:pPr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  <w:t xml:space="preserve"> </w:t>
      </w:r>
      <w:r w:rsidR="003D28B1"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  <w:t xml:space="preserve"> </w:t>
      </w:r>
      <w:r w:rsidR="00D8683B" w:rsidRPr="00D8683B">
        <w:rPr>
          <w:noProof/>
          <w:sz w:val="28"/>
          <w:szCs w:val="28"/>
        </w:rPr>
        <w:drawing>
          <wp:inline distT="0" distB="0" distL="0" distR="0" wp14:anchorId="6D9B1E6B" wp14:editId="1BDB1A69">
            <wp:extent cx="1985963" cy="1326762"/>
            <wp:effectExtent l="0" t="0" r="0" b="6985"/>
            <wp:docPr id="1219086442" name="Picture 1" descr="A green and white buildin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86442" name="Picture 1" descr="A green and white building with white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5158" cy="134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15ED" w14:textId="2F1F6EC2" w:rsidR="007C49C6" w:rsidRPr="00D8683B" w:rsidRDefault="00B51175" w:rsidP="00364FD5">
      <w:pPr>
        <w:jc w:val="center"/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  <w:t xml:space="preserve">Board </w:t>
      </w:r>
      <w:r w:rsidR="00B00781" w:rsidRPr="00B51175"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  <w:t>Trustee</w:t>
      </w:r>
      <w:r w:rsidR="003C6473" w:rsidRPr="00B51175"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  <w:t xml:space="preserve"> </w:t>
      </w:r>
      <w:r w:rsidR="00440ED6">
        <w:rPr>
          <w:rFonts w:ascii="Open Sans" w:eastAsia="Open Sans" w:hAnsi="Open Sans" w:cs="Open Sans"/>
          <w:b/>
          <w:color w:val="004B88"/>
          <w:kern w:val="0"/>
          <w:sz w:val="28"/>
          <w:szCs w:val="28"/>
          <w:lang w:eastAsia="en-GB"/>
          <w14:ligatures w14:val="none"/>
        </w:rPr>
        <w:t>Opportunities</w:t>
      </w:r>
    </w:p>
    <w:p w14:paraId="7BA7D953" w14:textId="355C2139" w:rsidR="003C6473" w:rsidRDefault="003C6473">
      <w:pPr>
        <w:rPr>
          <w:b/>
          <w:bCs/>
          <w:i/>
          <w:iCs/>
          <w:sz w:val="28"/>
          <w:szCs w:val="28"/>
        </w:rPr>
      </w:pPr>
      <w:r w:rsidRPr="00E01672">
        <w:rPr>
          <w:b/>
          <w:bCs/>
          <w:i/>
          <w:iCs/>
          <w:sz w:val="28"/>
          <w:szCs w:val="28"/>
        </w:rPr>
        <w:t xml:space="preserve">Do you have </w:t>
      </w:r>
      <w:r w:rsidR="00394285">
        <w:rPr>
          <w:b/>
          <w:bCs/>
          <w:i/>
          <w:iCs/>
          <w:sz w:val="28"/>
          <w:szCs w:val="28"/>
        </w:rPr>
        <w:t>the</w:t>
      </w:r>
      <w:r w:rsidRPr="00E01672">
        <w:rPr>
          <w:b/>
          <w:bCs/>
          <w:i/>
          <w:iCs/>
          <w:sz w:val="28"/>
          <w:szCs w:val="28"/>
        </w:rPr>
        <w:t xml:space="preserve"> skills and enthusiasm to help a</w:t>
      </w:r>
      <w:r w:rsidR="00701274" w:rsidRPr="00E01672">
        <w:rPr>
          <w:b/>
          <w:bCs/>
          <w:i/>
          <w:iCs/>
          <w:sz w:val="28"/>
          <w:szCs w:val="28"/>
        </w:rPr>
        <w:t xml:space="preserve"> charity </w:t>
      </w:r>
      <w:r w:rsidR="00C371D8">
        <w:rPr>
          <w:b/>
          <w:bCs/>
          <w:i/>
          <w:iCs/>
          <w:sz w:val="28"/>
          <w:szCs w:val="28"/>
        </w:rPr>
        <w:t>whose purpose is to preserve, enhance and protect</w:t>
      </w:r>
      <w:r w:rsidR="001B7C99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1B7C99">
        <w:rPr>
          <w:b/>
          <w:bCs/>
          <w:i/>
          <w:iCs/>
          <w:sz w:val="28"/>
          <w:szCs w:val="28"/>
        </w:rPr>
        <w:t>Damhouse</w:t>
      </w:r>
      <w:proofErr w:type="spellEnd"/>
      <w:r w:rsidR="001B7C99">
        <w:rPr>
          <w:b/>
          <w:bCs/>
          <w:i/>
          <w:iCs/>
          <w:sz w:val="28"/>
          <w:szCs w:val="28"/>
        </w:rPr>
        <w:t xml:space="preserve"> for the benefit of the public</w:t>
      </w:r>
      <w:r w:rsidR="007700FA">
        <w:rPr>
          <w:b/>
          <w:bCs/>
          <w:i/>
          <w:iCs/>
          <w:sz w:val="28"/>
          <w:szCs w:val="28"/>
        </w:rPr>
        <w:t>, with the objectives of providing community and wellbeing facilities</w:t>
      </w:r>
      <w:r w:rsidR="00317585">
        <w:rPr>
          <w:b/>
          <w:bCs/>
          <w:i/>
          <w:iCs/>
          <w:sz w:val="28"/>
          <w:szCs w:val="28"/>
        </w:rPr>
        <w:t xml:space="preserve">, employment and the retention of the Historic Estate for </w:t>
      </w:r>
      <w:r w:rsidR="00590038">
        <w:rPr>
          <w:b/>
          <w:bCs/>
          <w:i/>
          <w:iCs/>
          <w:sz w:val="28"/>
          <w:szCs w:val="28"/>
        </w:rPr>
        <w:t>the present and future generations?</w:t>
      </w:r>
    </w:p>
    <w:p w14:paraId="7BC80030" w14:textId="100B9149" w:rsidR="00942722" w:rsidRPr="00E374AF" w:rsidRDefault="002E0E8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Then you could be </w:t>
      </w:r>
      <w:r w:rsidR="00B51175">
        <w:rPr>
          <w:b/>
          <w:bCs/>
          <w:i/>
          <w:iCs/>
          <w:sz w:val="28"/>
          <w:szCs w:val="28"/>
        </w:rPr>
        <w:t>a</w:t>
      </w:r>
      <w:r>
        <w:rPr>
          <w:b/>
          <w:bCs/>
          <w:i/>
          <w:iCs/>
          <w:sz w:val="28"/>
          <w:szCs w:val="28"/>
        </w:rPr>
        <w:t xml:space="preserve"> </w:t>
      </w:r>
      <w:r w:rsidR="00B51175">
        <w:rPr>
          <w:b/>
          <w:bCs/>
          <w:i/>
          <w:iCs/>
          <w:sz w:val="28"/>
          <w:szCs w:val="28"/>
        </w:rPr>
        <w:t>Board Trustee</w:t>
      </w:r>
      <w:r>
        <w:rPr>
          <w:b/>
          <w:bCs/>
          <w:i/>
          <w:iCs/>
          <w:sz w:val="28"/>
          <w:szCs w:val="28"/>
        </w:rPr>
        <w:t xml:space="preserve"> for </w:t>
      </w:r>
      <w:r w:rsidR="00590038">
        <w:rPr>
          <w:b/>
          <w:bCs/>
          <w:i/>
          <w:iCs/>
          <w:sz w:val="28"/>
          <w:szCs w:val="28"/>
        </w:rPr>
        <w:t>Morts</w:t>
      </w:r>
      <w:r w:rsidR="00B622BB">
        <w:rPr>
          <w:b/>
          <w:bCs/>
          <w:i/>
          <w:iCs/>
          <w:sz w:val="28"/>
          <w:szCs w:val="28"/>
        </w:rPr>
        <w:t xml:space="preserve"> Astley Heritage Trust</w:t>
      </w:r>
      <w:r w:rsidR="00511BEB">
        <w:rPr>
          <w:b/>
          <w:bCs/>
          <w:i/>
          <w:iCs/>
          <w:sz w:val="28"/>
          <w:szCs w:val="28"/>
        </w:rPr>
        <w:t xml:space="preserve"> (MAHT)</w:t>
      </w:r>
      <w:r w:rsidR="009D6379">
        <w:rPr>
          <w:b/>
          <w:bCs/>
          <w:i/>
          <w:iCs/>
          <w:sz w:val="28"/>
          <w:szCs w:val="28"/>
        </w:rPr>
        <w:t>.</w:t>
      </w:r>
    </w:p>
    <w:p w14:paraId="5D430695" w14:textId="342707CD" w:rsidR="0098612E" w:rsidRPr="0098612E" w:rsidRDefault="0098612E">
      <w:pPr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>In 1994, the North West Regional Health Authority announced their intention to</w:t>
      </w:r>
      <w:r w:rsidR="00C82D5E">
        <w:rPr>
          <w:rFonts w:ascii="Open Sans" w:eastAsia="Open Sans" w:hAnsi="Open Sans" w:cs="Open Sans"/>
          <w:color w:val="004B88"/>
          <w:sz w:val="24"/>
          <w:szCs w:val="24"/>
        </w:rPr>
        <w:t xml:space="preserve"> sell Astley Hospital to the highest bidder as a site for housing development</w:t>
      </w:r>
      <w:r w:rsidR="00B51FBD">
        <w:rPr>
          <w:rFonts w:ascii="Open Sans" w:eastAsia="Open Sans" w:hAnsi="Open Sans" w:cs="Open Sans"/>
          <w:color w:val="004B88"/>
          <w:sz w:val="24"/>
          <w:szCs w:val="24"/>
        </w:rPr>
        <w:t xml:space="preserve">, which would have included felling </w:t>
      </w:r>
      <w:r w:rsidR="008D329E">
        <w:rPr>
          <w:rFonts w:ascii="Open Sans" w:eastAsia="Open Sans" w:hAnsi="Open Sans" w:cs="Open Sans"/>
          <w:color w:val="004B88"/>
          <w:sz w:val="24"/>
          <w:szCs w:val="24"/>
        </w:rPr>
        <w:t>the</w:t>
      </w:r>
      <w:r w:rsidR="00B51FBD">
        <w:rPr>
          <w:rFonts w:ascii="Open Sans" w:eastAsia="Open Sans" w:hAnsi="Open Sans" w:cs="Open Sans"/>
          <w:color w:val="004B88"/>
          <w:sz w:val="24"/>
          <w:szCs w:val="24"/>
        </w:rPr>
        <w:t xml:space="preserve"> trees and </w:t>
      </w:r>
      <w:r w:rsidR="008D329E">
        <w:rPr>
          <w:rFonts w:ascii="Open Sans" w:eastAsia="Open Sans" w:hAnsi="Open Sans" w:cs="Open Sans"/>
          <w:color w:val="004B88"/>
          <w:sz w:val="24"/>
          <w:szCs w:val="24"/>
        </w:rPr>
        <w:t>converting</w:t>
      </w:r>
      <w:r w:rsidR="00B51FBD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proofErr w:type="spellStart"/>
      <w:r w:rsidR="00B51FBD">
        <w:rPr>
          <w:rFonts w:ascii="Open Sans" w:eastAsia="Open Sans" w:hAnsi="Open Sans" w:cs="Open Sans"/>
          <w:color w:val="004B88"/>
          <w:sz w:val="24"/>
          <w:szCs w:val="24"/>
        </w:rPr>
        <w:t>Damhouse</w:t>
      </w:r>
      <w:proofErr w:type="spellEnd"/>
      <w:r w:rsidR="00B51FBD">
        <w:rPr>
          <w:rFonts w:ascii="Open Sans" w:eastAsia="Open Sans" w:hAnsi="Open Sans" w:cs="Open Sans"/>
          <w:color w:val="004B88"/>
          <w:sz w:val="24"/>
          <w:szCs w:val="24"/>
        </w:rPr>
        <w:t xml:space="preserve"> into apartments</w:t>
      </w:r>
      <w:r w:rsidR="0004357B">
        <w:rPr>
          <w:rFonts w:ascii="Open Sans" w:eastAsia="Open Sans" w:hAnsi="Open Sans" w:cs="Open Sans"/>
          <w:color w:val="004B88"/>
          <w:sz w:val="24"/>
          <w:szCs w:val="24"/>
        </w:rPr>
        <w:t xml:space="preserve">. This was the immediate concern to Astley’s residents and </w:t>
      </w:r>
      <w:r w:rsidR="003A0951">
        <w:rPr>
          <w:rFonts w:ascii="Open Sans" w:eastAsia="Open Sans" w:hAnsi="Open Sans" w:cs="Open Sans"/>
          <w:color w:val="004B88"/>
          <w:sz w:val="24"/>
          <w:szCs w:val="24"/>
        </w:rPr>
        <w:t>so</w:t>
      </w:r>
      <w:r w:rsidR="0004357B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3A0951">
        <w:rPr>
          <w:rFonts w:ascii="Open Sans" w:eastAsia="Open Sans" w:hAnsi="Open Sans" w:cs="Open Sans"/>
          <w:color w:val="004B88"/>
          <w:sz w:val="24"/>
          <w:szCs w:val="24"/>
        </w:rPr>
        <w:t>M</w:t>
      </w:r>
      <w:r w:rsidR="0004357B">
        <w:rPr>
          <w:rFonts w:ascii="Open Sans" w:eastAsia="Open Sans" w:hAnsi="Open Sans" w:cs="Open Sans"/>
          <w:color w:val="004B88"/>
          <w:sz w:val="24"/>
          <w:szCs w:val="24"/>
        </w:rPr>
        <w:t xml:space="preserve">orts Astley </w:t>
      </w:r>
      <w:r w:rsidR="00EE52D6">
        <w:rPr>
          <w:rFonts w:ascii="Open Sans" w:eastAsia="Open Sans" w:hAnsi="Open Sans" w:cs="Open Sans"/>
          <w:color w:val="004B88"/>
          <w:sz w:val="24"/>
          <w:szCs w:val="24"/>
        </w:rPr>
        <w:t>Heritage</w:t>
      </w:r>
      <w:r w:rsidR="0004357B">
        <w:rPr>
          <w:rFonts w:ascii="Open Sans" w:eastAsia="Open Sans" w:hAnsi="Open Sans" w:cs="Open Sans"/>
          <w:color w:val="004B88"/>
          <w:sz w:val="24"/>
          <w:szCs w:val="24"/>
        </w:rPr>
        <w:t xml:space="preserve"> Trust was formed</w:t>
      </w:r>
      <w:r w:rsidR="00DB113A">
        <w:rPr>
          <w:rFonts w:ascii="Open Sans" w:eastAsia="Open Sans" w:hAnsi="Open Sans" w:cs="Open Sans"/>
          <w:color w:val="004B88"/>
          <w:sz w:val="24"/>
          <w:szCs w:val="24"/>
        </w:rPr>
        <w:t xml:space="preserve"> with the aim of retaining access to </w:t>
      </w:r>
      <w:r w:rsidR="00F04E56">
        <w:rPr>
          <w:rFonts w:ascii="Open Sans" w:eastAsia="Open Sans" w:hAnsi="Open Sans" w:cs="Open Sans"/>
          <w:color w:val="004B88"/>
          <w:sz w:val="24"/>
          <w:szCs w:val="24"/>
        </w:rPr>
        <w:t xml:space="preserve">the </w:t>
      </w:r>
      <w:r w:rsidR="00DB113A">
        <w:rPr>
          <w:rFonts w:ascii="Open Sans" w:eastAsia="Open Sans" w:hAnsi="Open Sans" w:cs="Open Sans"/>
          <w:color w:val="004B88"/>
          <w:sz w:val="24"/>
          <w:szCs w:val="24"/>
        </w:rPr>
        <w:t>open</w:t>
      </w:r>
      <w:r w:rsidR="00F04E56">
        <w:rPr>
          <w:rFonts w:ascii="Open Sans" w:eastAsia="Open Sans" w:hAnsi="Open Sans" w:cs="Open Sans"/>
          <w:color w:val="004B88"/>
          <w:sz w:val="24"/>
          <w:szCs w:val="24"/>
        </w:rPr>
        <w:t xml:space="preserve"> green</w:t>
      </w:r>
      <w:r w:rsidR="00DB113A">
        <w:rPr>
          <w:rFonts w:ascii="Open Sans" w:eastAsia="Open Sans" w:hAnsi="Open Sans" w:cs="Open Sans"/>
          <w:color w:val="004B88"/>
          <w:sz w:val="24"/>
          <w:szCs w:val="24"/>
        </w:rPr>
        <w:t xml:space="preserve"> space and preserving </w:t>
      </w:r>
      <w:r w:rsidR="00F04E56">
        <w:rPr>
          <w:rFonts w:ascii="Open Sans" w:eastAsia="Open Sans" w:hAnsi="Open Sans" w:cs="Open Sans"/>
          <w:color w:val="004B88"/>
          <w:sz w:val="24"/>
          <w:szCs w:val="24"/>
        </w:rPr>
        <w:t>the</w:t>
      </w:r>
      <w:r w:rsidR="002D4B21">
        <w:rPr>
          <w:rFonts w:ascii="Open Sans" w:eastAsia="Open Sans" w:hAnsi="Open Sans" w:cs="Open Sans"/>
          <w:color w:val="004B88"/>
          <w:sz w:val="24"/>
          <w:szCs w:val="24"/>
        </w:rPr>
        <w:t xml:space="preserve"> historic building</w:t>
      </w:r>
      <w:r w:rsidR="00645B1C">
        <w:rPr>
          <w:rFonts w:ascii="Open Sans" w:eastAsia="Open Sans" w:hAnsi="Open Sans" w:cs="Open Sans"/>
          <w:color w:val="004B88"/>
          <w:sz w:val="24"/>
          <w:szCs w:val="24"/>
        </w:rPr>
        <w:t>.</w:t>
      </w:r>
    </w:p>
    <w:p w14:paraId="3DFE5C1D" w14:textId="0A8B4AAF" w:rsidR="00A02F68" w:rsidRPr="001276EC" w:rsidRDefault="002D4B21">
      <w:pPr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>Today</w:t>
      </w:r>
      <w:r w:rsidR="00645B1C">
        <w:rPr>
          <w:rFonts w:ascii="Open Sans" w:eastAsia="Open Sans" w:hAnsi="Open Sans" w:cs="Open Sans"/>
          <w:color w:val="004B88"/>
          <w:sz w:val="24"/>
          <w:szCs w:val="24"/>
        </w:rPr>
        <w:t xml:space="preserve">, </w:t>
      </w:r>
      <w:r w:rsidR="00F04E56">
        <w:rPr>
          <w:rFonts w:ascii="Open Sans" w:eastAsia="Open Sans" w:hAnsi="Open Sans" w:cs="Open Sans"/>
          <w:color w:val="004B88"/>
          <w:sz w:val="24"/>
          <w:szCs w:val="24"/>
        </w:rPr>
        <w:t xml:space="preserve">over </w:t>
      </w:r>
      <w:r w:rsidR="00645B1C">
        <w:rPr>
          <w:rFonts w:ascii="Open Sans" w:eastAsia="Open Sans" w:hAnsi="Open Sans" w:cs="Open Sans"/>
          <w:color w:val="004B88"/>
          <w:sz w:val="24"/>
          <w:szCs w:val="24"/>
        </w:rPr>
        <w:t>30 years later</w:t>
      </w:r>
      <w:r w:rsidR="00C11B33">
        <w:rPr>
          <w:rFonts w:ascii="Open Sans" w:eastAsia="Open Sans" w:hAnsi="Open Sans" w:cs="Open Sans"/>
          <w:color w:val="004B88"/>
          <w:sz w:val="24"/>
          <w:szCs w:val="24"/>
        </w:rPr>
        <w:t xml:space="preserve">, </w:t>
      </w:r>
      <w:r w:rsidR="00943699">
        <w:rPr>
          <w:rFonts w:ascii="Open Sans" w:eastAsia="Open Sans" w:hAnsi="Open Sans" w:cs="Open Sans"/>
          <w:color w:val="004B88"/>
          <w:sz w:val="24"/>
          <w:szCs w:val="24"/>
        </w:rPr>
        <w:t xml:space="preserve">Grade II*-listed </w:t>
      </w:r>
      <w:proofErr w:type="spellStart"/>
      <w:r w:rsidR="00C11B33">
        <w:rPr>
          <w:rFonts w:ascii="Open Sans" w:eastAsia="Open Sans" w:hAnsi="Open Sans" w:cs="Open Sans"/>
          <w:color w:val="004B88"/>
          <w:sz w:val="24"/>
          <w:szCs w:val="24"/>
        </w:rPr>
        <w:t>Damhouse</w:t>
      </w:r>
      <w:proofErr w:type="spellEnd"/>
      <w:r w:rsidR="005036E5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C11B33">
        <w:rPr>
          <w:rFonts w:ascii="Open Sans" w:eastAsia="Open Sans" w:hAnsi="Open Sans" w:cs="Open Sans"/>
          <w:color w:val="004B88"/>
          <w:sz w:val="24"/>
          <w:szCs w:val="24"/>
        </w:rPr>
        <w:t xml:space="preserve">and its </w:t>
      </w:r>
      <w:r w:rsidR="007E7564">
        <w:rPr>
          <w:rFonts w:ascii="Open Sans" w:eastAsia="Open Sans" w:hAnsi="Open Sans" w:cs="Open Sans"/>
          <w:color w:val="004B88"/>
          <w:sz w:val="24"/>
          <w:szCs w:val="24"/>
        </w:rPr>
        <w:t>woodland</w:t>
      </w:r>
      <w:r w:rsidR="00005F7C">
        <w:rPr>
          <w:rFonts w:ascii="Open Sans" w:eastAsia="Open Sans" w:hAnsi="Open Sans" w:cs="Open Sans"/>
          <w:color w:val="004B88"/>
          <w:sz w:val="24"/>
          <w:szCs w:val="24"/>
        </w:rPr>
        <w:t xml:space="preserve"> are </w:t>
      </w:r>
      <w:r w:rsidR="005A0495">
        <w:rPr>
          <w:rFonts w:ascii="Open Sans" w:eastAsia="Open Sans" w:hAnsi="Open Sans" w:cs="Open Sans"/>
          <w:color w:val="004B88"/>
          <w:sz w:val="24"/>
          <w:szCs w:val="24"/>
        </w:rPr>
        <w:t xml:space="preserve">very </w:t>
      </w:r>
      <w:r w:rsidR="005036E5">
        <w:rPr>
          <w:rFonts w:ascii="Open Sans" w:eastAsia="Open Sans" w:hAnsi="Open Sans" w:cs="Open Sans"/>
          <w:color w:val="004B88"/>
          <w:sz w:val="24"/>
          <w:szCs w:val="24"/>
        </w:rPr>
        <w:t>p</w:t>
      </w:r>
      <w:r w:rsidR="00792088">
        <w:rPr>
          <w:rFonts w:ascii="Open Sans" w:eastAsia="Open Sans" w:hAnsi="Open Sans" w:cs="Open Sans"/>
          <w:color w:val="004B88"/>
          <w:sz w:val="24"/>
          <w:szCs w:val="24"/>
        </w:rPr>
        <w:t xml:space="preserve">opular </w:t>
      </w:r>
      <w:r w:rsidR="007C795F">
        <w:rPr>
          <w:rFonts w:ascii="Open Sans" w:eastAsia="Open Sans" w:hAnsi="Open Sans" w:cs="Open Sans"/>
          <w:color w:val="004B88"/>
          <w:sz w:val="24"/>
          <w:szCs w:val="24"/>
        </w:rPr>
        <w:t>with</w:t>
      </w:r>
      <w:r w:rsidR="00792088">
        <w:rPr>
          <w:rFonts w:ascii="Open Sans" w:eastAsia="Open Sans" w:hAnsi="Open Sans" w:cs="Open Sans"/>
          <w:color w:val="004B88"/>
          <w:sz w:val="24"/>
          <w:szCs w:val="24"/>
        </w:rPr>
        <w:t xml:space="preserve"> the residents of Astley and the surrounding area</w:t>
      </w:r>
      <w:r w:rsidR="002720A2">
        <w:rPr>
          <w:rFonts w:ascii="Open Sans" w:eastAsia="Open Sans" w:hAnsi="Open Sans" w:cs="Open Sans"/>
          <w:color w:val="004B88"/>
          <w:sz w:val="24"/>
          <w:szCs w:val="24"/>
        </w:rPr>
        <w:t>s</w:t>
      </w:r>
      <w:r w:rsidR="007C795F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505FA8">
        <w:rPr>
          <w:rFonts w:ascii="Open Sans" w:eastAsia="Open Sans" w:hAnsi="Open Sans" w:cs="Open Sans"/>
          <w:color w:val="004B88"/>
          <w:sz w:val="24"/>
          <w:szCs w:val="24"/>
        </w:rPr>
        <w:t>providing</w:t>
      </w:r>
      <w:r w:rsidR="007C795F">
        <w:rPr>
          <w:rFonts w:ascii="Open Sans" w:eastAsia="Open Sans" w:hAnsi="Open Sans" w:cs="Open Sans"/>
          <w:color w:val="004B88"/>
          <w:sz w:val="24"/>
          <w:szCs w:val="24"/>
        </w:rPr>
        <w:t xml:space="preserve"> a place to enjoy a v</w:t>
      </w:r>
      <w:r w:rsidR="003C70BE">
        <w:rPr>
          <w:rFonts w:ascii="Open Sans" w:eastAsia="Open Sans" w:hAnsi="Open Sans" w:cs="Open Sans"/>
          <w:color w:val="004B88"/>
          <w:sz w:val="24"/>
          <w:szCs w:val="24"/>
        </w:rPr>
        <w:t xml:space="preserve">isit to </w:t>
      </w:r>
      <w:r w:rsidR="00630012">
        <w:rPr>
          <w:rFonts w:ascii="Open Sans" w:eastAsia="Open Sans" w:hAnsi="Open Sans" w:cs="Open Sans"/>
          <w:color w:val="004B88"/>
          <w:sz w:val="24"/>
          <w:szCs w:val="24"/>
        </w:rPr>
        <w:t xml:space="preserve">Merly’s </w:t>
      </w:r>
      <w:r w:rsidR="002720A2">
        <w:rPr>
          <w:rFonts w:ascii="Open Sans" w:eastAsia="Open Sans" w:hAnsi="Open Sans" w:cs="Open Sans"/>
          <w:color w:val="004B88"/>
          <w:sz w:val="24"/>
          <w:szCs w:val="24"/>
        </w:rPr>
        <w:t>T</w:t>
      </w:r>
      <w:r w:rsidR="00630012">
        <w:rPr>
          <w:rFonts w:ascii="Open Sans" w:eastAsia="Open Sans" w:hAnsi="Open Sans" w:cs="Open Sans"/>
          <w:color w:val="004B88"/>
          <w:sz w:val="24"/>
          <w:szCs w:val="24"/>
        </w:rPr>
        <w:t xml:space="preserve">ea </w:t>
      </w:r>
      <w:r w:rsidR="002720A2">
        <w:rPr>
          <w:rFonts w:ascii="Open Sans" w:eastAsia="Open Sans" w:hAnsi="Open Sans" w:cs="Open Sans"/>
          <w:color w:val="004B88"/>
          <w:sz w:val="24"/>
          <w:szCs w:val="24"/>
        </w:rPr>
        <w:t>R</w:t>
      </w:r>
      <w:r w:rsidR="00630012">
        <w:rPr>
          <w:rFonts w:ascii="Open Sans" w:eastAsia="Open Sans" w:hAnsi="Open Sans" w:cs="Open Sans"/>
          <w:color w:val="004B88"/>
          <w:sz w:val="24"/>
          <w:szCs w:val="24"/>
        </w:rPr>
        <w:t>oom</w:t>
      </w:r>
      <w:r w:rsidR="003C70BE">
        <w:rPr>
          <w:rFonts w:ascii="Open Sans" w:eastAsia="Open Sans" w:hAnsi="Open Sans" w:cs="Open Sans"/>
          <w:color w:val="004B88"/>
          <w:sz w:val="24"/>
          <w:szCs w:val="24"/>
        </w:rPr>
        <w:t xml:space="preserve">, </w:t>
      </w:r>
      <w:r w:rsidR="00D32391">
        <w:rPr>
          <w:rFonts w:ascii="Open Sans" w:eastAsia="Open Sans" w:hAnsi="Open Sans" w:cs="Open Sans"/>
          <w:color w:val="004B88"/>
          <w:sz w:val="24"/>
          <w:szCs w:val="24"/>
        </w:rPr>
        <w:t xml:space="preserve">stroll around the woods or </w:t>
      </w:r>
      <w:r w:rsidR="005319EE">
        <w:rPr>
          <w:rFonts w:ascii="Open Sans" w:eastAsia="Open Sans" w:hAnsi="Open Sans" w:cs="Open Sans"/>
          <w:color w:val="004B88"/>
          <w:sz w:val="24"/>
          <w:szCs w:val="24"/>
        </w:rPr>
        <w:t xml:space="preserve">participate in the regular </w:t>
      </w:r>
      <w:r w:rsidR="009C1082">
        <w:rPr>
          <w:rFonts w:ascii="Open Sans" w:eastAsia="Open Sans" w:hAnsi="Open Sans" w:cs="Open Sans"/>
          <w:color w:val="004B88"/>
          <w:sz w:val="24"/>
          <w:szCs w:val="24"/>
        </w:rPr>
        <w:t xml:space="preserve">exercise classes and community events. </w:t>
      </w:r>
      <w:r w:rsidR="00DC6718">
        <w:rPr>
          <w:rFonts w:ascii="Open Sans" w:eastAsia="Open Sans" w:hAnsi="Open Sans" w:cs="Open Sans"/>
          <w:color w:val="004B88"/>
          <w:sz w:val="24"/>
          <w:szCs w:val="24"/>
        </w:rPr>
        <w:t xml:space="preserve">The Trust also </w:t>
      </w:r>
      <w:r w:rsidR="004B06B6">
        <w:rPr>
          <w:rFonts w:ascii="Open Sans" w:eastAsia="Open Sans" w:hAnsi="Open Sans" w:cs="Open Sans"/>
          <w:color w:val="004B88"/>
          <w:sz w:val="24"/>
          <w:szCs w:val="24"/>
        </w:rPr>
        <w:t xml:space="preserve">supports local employment by leasing </w:t>
      </w:r>
      <w:r w:rsidR="003C239D">
        <w:rPr>
          <w:rFonts w:ascii="Open Sans" w:eastAsia="Open Sans" w:hAnsi="Open Sans" w:cs="Open Sans"/>
          <w:color w:val="004B88"/>
          <w:sz w:val="24"/>
          <w:szCs w:val="24"/>
        </w:rPr>
        <w:t>offices to local businesses.</w:t>
      </w:r>
    </w:p>
    <w:p w14:paraId="6076F1F9" w14:textId="77777777" w:rsidR="00BF24C3" w:rsidRDefault="00BF24C3" w:rsidP="00935117">
      <w:pPr>
        <w:spacing w:after="0"/>
        <w:rPr>
          <w:b/>
          <w:bCs/>
          <w:sz w:val="28"/>
          <w:szCs w:val="28"/>
        </w:rPr>
      </w:pPr>
    </w:p>
    <w:p w14:paraId="17FB5F77" w14:textId="7D1868F1" w:rsidR="00A02F68" w:rsidRPr="001276EC" w:rsidRDefault="00A02F68" w:rsidP="00935117">
      <w:pPr>
        <w:spacing w:after="0"/>
        <w:rPr>
          <w:rFonts w:ascii="Open Sans" w:eastAsia="Open Sans" w:hAnsi="Open Sans" w:cs="Open Sans"/>
          <w:b/>
          <w:color w:val="004B88"/>
          <w:sz w:val="24"/>
          <w:szCs w:val="24"/>
        </w:rPr>
      </w:pPr>
      <w:r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The role and what </w:t>
      </w:r>
      <w:r w:rsidR="00C7438E"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we are looking for in a </w:t>
      </w:r>
      <w:r w:rsidR="00B51175"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>Board Trustee</w:t>
      </w:r>
    </w:p>
    <w:p w14:paraId="2714B6A3" w14:textId="79BE8A53" w:rsidR="005F78B0" w:rsidRDefault="00C7438E" w:rsidP="001276EC">
      <w:pPr>
        <w:rPr>
          <w:rFonts w:ascii="Open Sans" w:eastAsia="Open Sans" w:hAnsi="Open Sans" w:cs="Open Sans"/>
          <w:color w:val="004B88"/>
          <w:sz w:val="24"/>
          <w:szCs w:val="24"/>
        </w:rPr>
      </w:pPr>
      <w:r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Trustees </w:t>
      </w:r>
      <w:r w:rsidR="00BA446B"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are the people who </w:t>
      </w:r>
      <w:r w:rsidR="00C81797"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are responsible for deciding how the </w:t>
      </w:r>
      <w:r w:rsidR="00C0452A">
        <w:rPr>
          <w:rFonts w:ascii="Open Sans" w:eastAsia="Open Sans" w:hAnsi="Open Sans" w:cs="Open Sans"/>
          <w:color w:val="004B88"/>
          <w:sz w:val="24"/>
          <w:szCs w:val="24"/>
        </w:rPr>
        <w:t>charity</w:t>
      </w:r>
      <w:r w:rsidR="00C81797"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 is run, including how resources are used</w:t>
      </w:r>
      <w:r w:rsidR="001868EC">
        <w:rPr>
          <w:rFonts w:ascii="Open Sans" w:eastAsia="Open Sans" w:hAnsi="Open Sans" w:cs="Open Sans"/>
          <w:color w:val="004B88"/>
          <w:sz w:val="24"/>
          <w:szCs w:val="24"/>
        </w:rPr>
        <w:t xml:space="preserve">, </w:t>
      </w:r>
      <w:r w:rsidR="00C565A4">
        <w:rPr>
          <w:rFonts w:ascii="Open Sans" w:eastAsia="Open Sans" w:hAnsi="Open Sans" w:cs="Open Sans"/>
          <w:color w:val="004B88"/>
          <w:sz w:val="24"/>
          <w:szCs w:val="24"/>
        </w:rPr>
        <w:t xml:space="preserve">and </w:t>
      </w:r>
      <w:r w:rsidR="001868EC">
        <w:rPr>
          <w:rFonts w:ascii="Open Sans" w:eastAsia="Open Sans" w:hAnsi="Open Sans" w:cs="Open Sans"/>
          <w:color w:val="004B88"/>
          <w:sz w:val="24"/>
          <w:szCs w:val="24"/>
        </w:rPr>
        <w:t>how</w:t>
      </w:r>
      <w:r w:rsidR="00B76A8A">
        <w:rPr>
          <w:rFonts w:ascii="Open Sans" w:eastAsia="Open Sans" w:hAnsi="Open Sans" w:cs="Open Sans"/>
          <w:color w:val="004B88"/>
          <w:sz w:val="24"/>
          <w:szCs w:val="24"/>
        </w:rPr>
        <w:t xml:space="preserve"> income </w:t>
      </w:r>
      <w:r w:rsidR="00C565A4">
        <w:rPr>
          <w:rFonts w:ascii="Open Sans" w:eastAsia="Open Sans" w:hAnsi="Open Sans" w:cs="Open Sans"/>
          <w:color w:val="004B88"/>
          <w:sz w:val="24"/>
          <w:szCs w:val="24"/>
        </w:rPr>
        <w:t xml:space="preserve">is </w:t>
      </w:r>
      <w:r w:rsidR="00B76A8A">
        <w:rPr>
          <w:rFonts w:ascii="Open Sans" w:eastAsia="Open Sans" w:hAnsi="Open Sans" w:cs="Open Sans"/>
          <w:color w:val="004B88"/>
          <w:sz w:val="24"/>
          <w:szCs w:val="24"/>
        </w:rPr>
        <w:t xml:space="preserve">generated, </w:t>
      </w:r>
      <w:r w:rsidR="0029566D">
        <w:rPr>
          <w:rFonts w:ascii="Open Sans" w:eastAsia="Open Sans" w:hAnsi="Open Sans" w:cs="Open Sans"/>
          <w:color w:val="004B88"/>
          <w:sz w:val="24"/>
          <w:szCs w:val="24"/>
        </w:rPr>
        <w:t>en</w:t>
      </w:r>
      <w:r w:rsidR="00C81797" w:rsidRPr="001276EC">
        <w:rPr>
          <w:rFonts w:ascii="Open Sans" w:eastAsia="Open Sans" w:hAnsi="Open Sans" w:cs="Open Sans"/>
          <w:color w:val="004B88"/>
          <w:sz w:val="24"/>
          <w:szCs w:val="24"/>
        </w:rPr>
        <w:t>sur</w:t>
      </w:r>
      <w:r w:rsidR="00C565A4">
        <w:rPr>
          <w:rFonts w:ascii="Open Sans" w:eastAsia="Open Sans" w:hAnsi="Open Sans" w:cs="Open Sans"/>
          <w:color w:val="004B88"/>
          <w:sz w:val="24"/>
          <w:szCs w:val="24"/>
        </w:rPr>
        <w:t>ing</w:t>
      </w:r>
      <w:r w:rsidR="00C81797"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691912">
        <w:rPr>
          <w:rFonts w:ascii="Open Sans" w:eastAsia="Open Sans" w:hAnsi="Open Sans" w:cs="Open Sans"/>
          <w:color w:val="004B88"/>
          <w:sz w:val="24"/>
          <w:szCs w:val="24"/>
        </w:rPr>
        <w:t xml:space="preserve">achievement of </w:t>
      </w:r>
      <w:r w:rsidR="00C81797"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its </w:t>
      </w:r>
      <w:r w:rsidR="000458BC">
        <w:rPr>
          <w:rFonts w:ascii="Open Sans" w:eastAsia="Open Sans" w:hAnsi="Open Sans" w:cs="Open Sans"/>
          <w:color w:val="004B88"/>
          <w:sz w:val="24"/>
          <w:szCs w:val="24"/>
        </w:rPr>
        <w:t xml:space="preserve">charitable </w:t>
      </w:r>
      <w:r w:rsidR="00C81797" w:rsidRPr="001276EC">
        <w:rPr>
          <w:rFonts w:ascii="Open Sans" w:eastAsia="Open Sans" w:hAnsi="Open Sans" w:cs="Open Sans"/>
          <w:color w:val="004B88"/>
          <w:sz w:val="24"/>
          <w:szCs w:val="24"/>
        </w:rPr>
        <w:t>purpose</w:t>
      </w:r>
      <w:r w:rsidR="00644642">
        <w:rPr>
          <w:rFonts w:ascii="Open Sans" w:eastAsia="Open Sans" w:hAnsi="Open Sans" w:cs="Open Sans"/>
          <w:color w:val="004B88"/>
          <w:sz w:val="24"/>
          <w:szCs w:val="24"/>
        </w:rPr>
        <w:t xml:space="preserve"> and </w:t>
      </w:r>
      <w:r w:rsidR="003A353C">
        <w:rPr>
          <w:rFonts w:ascii="Open Sans" w:eastAsia="Open Sans" w:hAnsi="Open Sans" w:cs="Open Sans"/>
          <w:color w:val="004B88"/>
          <w:sz w:val="24"/>
          <w:szCs w:val="24"/>
        </w:rPr>
        <w:t xml:space="preserve">applying </w:t>
      </w:r>
      <w:r w:rsidR="00644642">
        <w:rPr>
          <w:rFonts w:ascii="Open Sans" w:eastAsia="Open Sans" w:hAnsi="Open Sans" w:cs="Open Sans"/>
          <w:color w:val="004B88"/>
          <w:sz w:val="24"/>
          <w:szCs w:val="24"/>
        </w:rPr>
        <w:t>financia</w:t>
      </w:r>
      <w:r w:rsidR="003A353C">
        <w:rPr>
          <w:rFonts w:ascii="Open Sans" w:eastAsia="Open Sans" w:hAnsi="Open Sans" w:cs="Open Sans"/>
          <w:color w:val="004B88"/>
          <w:sz w:val="24"/>
          <w:szCs w:val="24"/>
        </w:rPr>
        <w:t>l</w:t>
      </w:r>
      <w:r w:rsidR="00644642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451EB6">
        <w:rPr>
          <w:rFonts w:ascii="Open Sans" w:eastAsia="Open Sans" w:hAnsi="Open Sans" w:cs="Open Sans"/>
          <w:color w:val="004B88"/>
          <w:sz w:val="24"/>
          <w:szCs w:val="24"/>
        </w:rPr>
        <w:t>r</w:t>
      </w:r>
      <w:r w:rsidR="003A353C">
        <w:rPr>
          <w:rFonts w:ascii="Open Sans" w:eastAsia="Open Sans" w:hAnsi="Open Sans" w:cs="Open Sans"/>
          <w:color w:val="004B88"/>
          <w:sz w:val="24"/>
          <w:szCs w:val="24"/>
        </w:rPr>
        <w:t>igour</w:t>
      </w:r>
      <w:r w:rsidR="0008384D" w:rsidRPr="001276EC">
        <w:rPr>
          <w:rFonts w:ascii="Open Sans" w:eastAsia="Open Sans" w:hAnsi="Open Sans" w:cs="Open Sans"/>
          <w:color w:val="004B88"/>
          <w:sz w:val="24"/>
          <w:szCs w:val="24"/>
        </w:rPr>
        <w:t>.</w:t>
      </w:r>
      <w:r w:rsidR="00553427"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</w:p>
    <w:p w14:paraId="0B70CDC3" w14:textId="2D744DD5" w:rsidR="00412A86" w:rsidRDefault="00F712CA" w:rsidP="005F78B0">
      <w:pPr>
        <w:rPr>
          <w:rFonts w:ascii="Open Sans" w:eastAsia="Open Sans" w:hAnsi="Open Sans" w:cs="Open Sans"/>
          <w:color w:val="004B88"/>
          <w:sz w:val="24"/>
          <w:szCs w:val="24"/>
        </w:rPr>
      </w:pPr>
      <w:r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We are looking for </w:t>
      </w:r>
      <w:r w:rsidR="00EF488B"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>new Trustees</w:t>
      </w:r>
      <w:r w:rsidR="00B35E50"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to join our Board and help us </w:t>
      </w:r>
      <w:r w:rsidR="000458BC">
        <w:rPr>
          <w:rFonts w:ascii="Open Sans" w:eastAsia="Open Sans" w:hAnsi="Open Sans" w:cs="Open Sans"/>
          <w:b/>
          <w:color w:val="004B88"/>
          <w:sz w:val="24"/>
          <w:szCs w:val="24"/>
        </w:rPr>
        <w:t>deliver</w:t>
      </w:r>
      <w:r w:rsidR="00B35E50" w:rsidRPr="001276EC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our mission</w:t>
      </w:r>
      <w:r w:rsidR="00EF67D1">
        <w:rPr>
          <w:rFonts w:ascii="Open Sans" w:eastAsia="Open Sans" w:hAnsi="Open Sans" w:cs="Open Sans"/>
          <w:b/>
          <w:color w:val="004B88"/>
          <w:sz w:val="24"/>
          <w:szCs w:val="24"/>
        </w:rPr>
        <w:t>, a</w:t>
      </w:r>
      <w:r w:rsidR="00681B80">
        <w:rPr>
          <w:rFonts w:ascii="Open Sans" w:eastAsia="Open Sans" w:hAnsi="Open Sans" w:cs="Open Sans"/>
          <w:b/>
          <w:color w:val="004B88"/>
          <w:sz w:val="24"/>
          <w:szCs w:val="24"/>
        </w:rPr>
        <w:t>n</w:t>
      </w:r>
      <w:r w:rsidR="00EF67D1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d </w:t>
      </w:r>
      <w:r w:rsidR="00D15B51">
        <w:rPr>
          <w:rFonts w:ascii="Open Sans" w:eastAsia="Open Sans" w:hAnsi="Open Sans" w:cs="Open Sans"/>
          <w:b/>
          <w:color w:val="004B88"/>
          <w:sz w:val="24"/>
          <w:szCs w:val="24"/>
        </w:rPr>
        <w:t>ensure</w:t>
      </w:r>
      <w:r w:rsidR="00EF67D1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the sustainability of the </w:t>
      </w:r>
      <w:r w:rsidR="00681B80" w:rsidRPr="00681B80">
        <w:rPr>
          <w:rFonts w:ascii="Open Sans" w:eastAsia="Open Sans" w:hAnsi="Open Sans" w:cs="Open Sans"/>
          <w:b/>
          <w:color w:val="004B88"/>
          <w:sz w:val="24"/>
          <w:szCs w:val="24"/>
        </w:rPr>
        <w:t>Historic Estate for the present and future generations</w:t>
      </w:r>
      <w:r w:rsidR="005F78B0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. </w:t>
      </w:r>
      <w:r w:rsidR="005F78B0">
        <w:rPr>
          <w:rFonts w:ascii="Open Sans" w:eastAsia="Open Sans" w:hAnsi="Open Sans" w:cs="Open Sans"/>
          <w:color w:val="004B88"/>
          <w:sz w:val="24"/>
          <w:szCs w:val="24"/>
        </w:rPr>
        <w:t>Being such a small charity</w:t>
      </w:r>
      <w:r w:rsidR="00950D34">
        <w:rPr>
          <w:rFonts w:ascii="Open Sans" w:eastAsia="Open Sans" w:hAnsi="Open Sans" w:cs="Open Sans"/>
          <w:color w:val="004B88"/>
          <w:sz w:val="24"/>
          <w:szCs w:val="24"/>
        </w:rPr>
        <w:t>,</w:t>
      </w:r>
      <w:r w:rsidR="005F78B0">
        <w:rPr>
          <w:rFonts w:ascii="Open Sans" w:eastAsia="Open Sans" w:hAnsi="Open Sans" w:cs="Open Sans"/>
          <w:color w:val="004B88"/>
          <w:sz w:val="24"/>
          <w:szCs w:val="24"/>
        </w:rPr>
        <w:t xml:space="preserve"> with only 3 employees, we are looking for new trustees who can play an active role</w:t>
      </w:r>
      <w:r w:rsidR="00950D34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8C124E">
        <w:rPr>
          <w:rFonts w:ascii="Open Sans" w:eastAsia="Open Sans" w:hAnsi="Open Sans" w:cs="Open Sans"/>
          <w:color w:val="004B88"/>
          <w:sz w:val="24"/>
          <w:szCs w:val="24"/>
        </w:rPr>
        <w:t xml:space="preserve">in </w:t>
      </w:r>
      <w:r w:rsidR="00356244">
        <w:rPr>
          <w:rFonts w:ascii="Open Sans" w:eastAsia="Open Sans" w:hAnsi="Open Sans" w:cs="Open Sans"/>
          <w:color w:val="004B88"/>
          <w:sz w:val="24"/>
          <w:szCs w:val="24"/>
        </w:rPr>
        <w:t>achieving</w:t>
      </w:r>
      <w:r w:rsidR="008C124E">
        <w:rPr>
          <w:rFonts w:ascii="Open Sans" w:eastAsia="Open Sans" w:hAnsi="Open Sans" w:cs="Open Sans"/>
          <w:color w:val="004B88"/>
          <w:sz w:val="24"/>
          <w:szCs w:val="24"/>
        </w:rPr>
        <w:t xml:space="preserve"> our mission</w:t>
      </w:r>
      <w:r w:rsidR="005F78B0">
        <w:rPr>
          <w:rFonts w:ascii="Open Sans" w:eastAsia="Open Sans" w:hAnsi="Open Sans" w:cs="Open Sans"/>
          <w:color w:val="004B88"/>
          <w:sz w:val="24"/>
          <w:szCs w:val="24"/>
        </w:rPr>
        <w:t>, bringing skills</w:t>
      </w:r>
      <w:r w:rsidR="00412A86">
        <w:rPr>
          <w:rFonts w:ascii="Open Sans" w:eastAsia="Open Sans" w:hAnsi="Open Sans" w:cs="Open Sans"/>
          <w:color w:val="004B88"/>
          <w:sz w:val="24"/>
          <w:szCs w:val="24"/>
        </w:rPr>
        <w:t>, knowledge and passion</w:t>
      </w:r>
      <w:r w:rsidR="005F78B0">
        <w:rPr>
          <w:rFonts w:ascii="Open Sans" w:eastAsia="Open Sans" w:hAnsi="Open Sans" w:cs="Open Sans"/>
          <w:color w:val="004B88"/>
          <w:sz w:val="24"/>
          <w:szCs w:val="24"/>
        </w:rPr>
        <w:t xml:space="preserve"> to </w:t>
      </w:r>
      <w:r w:rsidR="00412A86">
        <w:rPr>
          <w:rFonts w:ascii="Open Sans" w:eastAsia="Open Sans" w:hAnsi="Open Sans" w:cs="Open Sans"/>
          <w:color w:val="004B88"/>
          <w:sz w:val="24"/>
          <w:szCs w:val="24"/>
        </w:rPr>
        <w:t>our</w:t>
      </w:r>
      <w:r w:rsidR="005F78B0">
        <w:rPr>
          <w:rFonts w:ascii="Open Sans" w:eastAsia="Open Sans" w:hAnsi="Open Sans" w:cs="Open Sans"/>
          <w:color w:val="004B88"/>
          <w:sz w:val="24"/>
          <w:szCs w:val="24"/>
        </w:rPr>
        <w:t xml:space="preserve"> Board</w:t>
      </w:r>
      <w:r w:rsidR="00412A86">
        <w:rPr>
          <w:rFonts w:ascii="Open Sans" w:eastAsia="Open Sans" w:hAnsi="Open Sans" w:cs="Open Sans"/>
          <w:color w:val="004B88"/>
          <w:sz w:val="24"/>
          <w:szCs w:val="24"/>
        </w:rPr>
        <w:t>.</w:t>
      </w:r>
    </w:p>
    <w:p w14:paraId="1EAA66CB" w14:textId="695E01C1" w:rsidR="004D6CA4" w:rsidRDefault="00AA035B" w:rsidP="005F78B0">
      <w:pPr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lastRenderedPageBreak/>
        <w:t xml:space="preserve">To </w:t>
      </w:r>
      <w:r w:rsidR="00794C57">
        <w:rPr>
          <w:rFonts w:ascii="Open Sans" w:eastAsia="Open Sans" w:hAnsi="Open Sans" w:cs="Open Sans"/>
          <w:color w:val="004B88"/>
          <w:sz w:val="24"/>
          <w:szCs w:val="24"/>
        </w:rPr>
        <w:t>ensure the Board’s resilience</w:t>
      </w:r>
      <w:r w:rsidR="004359FF">
        <w:rPr>
          <w:rFonts w:ascii="Open Sans" w:eastAsia="Open Sans" w:hAnsi="Open Sans" w:cs="Open Sans"/>
          <w:color w:val="004B88"/>
          <w:sz w:val="24"/>
          <w:szCs w:val="24"/>
        </w:rPr>
        <w:t xml:space="preserve">, in addition to </w:t>
      </w:r>
      <w:r w:rsidR="00D72BDE">
        <w:rPr>
          <w:rFonts w:ascii="Open Sans" w:eastAsia="Open Sans" w:hAnsi="Open Sans" w:cs="Open Sans"/>
          <w:color w:val="004B88"/>
          <w:sz w:val="24"/>
          <w:szCs w:val="24"/>
        </w:rPr>
        <w:t xml:space="preserve">general </w:t>
      </w:r>
      <w:r w:rsidR="003B13BC">
        <w:rPr>
          <w:rFonts w:ascii="Open Sans" w:eastAsia="Open Sans" w:hAnsi="Open Sans" w:cs="Open Sans"/>
          <w:color w:val="004B88"/>
          <w:sz w:val="24"/>
          <w:szCs w:val="24"/>
        </w:rPr>
        <w:t>trustees</w:t>
      </w:r>
      <w:r w:rsidR="00794C57">
        <w:rPr>
          <w:rFonts w:ascii="Open Sans" w:eastAsia="Open Sans" w:hAnsi="Open Sans" w:cs="Open Sans"/>
          <w:color w:val="004B88"/>
          <w:sz w:val="24"/>
          <w:szCs w:val="24"/>
        </w:rPr>
        <w:t xml:space="preserve"> we are particularly </w:t>
      </w:r>
      <w:r w:rsidR="00B9236C">
        <w:rPr>
          <w:rFonts w:ascii="Open Sans" w:eastAsia="Open Sans" w:hAnsi="Open Sans" w:cs="Open Sans"/>
          <w:color w:val="004B88"/>
          <w:sz w:val="24"/>
          <w:szCs w:val="24"/>
        </w:rPr>
        <w:t xml:space="preserve">interested in people </w:t>
      </w:r>
      <w:r w:rsidR="004D6CA4">
        <w:rPr>
          <w:rFonts w:ascii="Open Sans" w:eastAsia="Open Sans" w:hAnsi="Open Sans" w:cs="Open Sans"/>
          <w:color w:val="004B88"/>
          <w:sz w:val="24"/>
          <w:szCs w:val="24"/>
        </w:rPr>
        <w:t>to take up the following roles:</w:t>
      </w:r>
    </w:p>
    <w:p w14:paraId="72194D13" w14:textId="042237CC" w:rsidR="005F78B0" w:rsidRDefault="004D6CA4" w:rsidP="004D6CA4">
      <w:pPr>
        <w:pStyle w:val="ListParagraph"/>
        <w:numPr>
          <w:ilvl w:val="0"/>
          <w:numId w:val="14"/>
        </w:numPr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>Deputy Chair of the Board</w:t>
      </w:r>
    </w:p>
    <w:p w14:paraId="00549718" w14:textId="77777777" w:rsidR="008B784F" w:rsidRDefault="004D6CA4" w:rsidP="008B784F">
      <w:pPr>
        <w:pStyle w:val="ListParagraph"/>
        <w:numPr>
          <w:ilvl w:val="0"/>
          <w:numId w:val="14"/>
        </w:numPr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Deputy </w:t>
      </w:r>
      <w:r w:rsidR="00BC5666">
        <w:rPr>
          <w:rFonts w:ascii="Open Sans" w:eastAsia="Open Sans" w:hAnsi="Open Sans" w:cs="Open Sans"/>
          <w:color w:val="004B88"/>
          <w:sz w:val="24"/>
          <w:szCs w:val="24"/>
        </w:rPr>
        <w:t>Treasurer</w:t>
      </w:r>
    </w:p>
    <w:p w14:paraId="390E07C5" w14:textId="77777777" w:rsidR="008B784F" w:rsidRDefault="008B784F" w:rsidP="008B784F">
      <w:pPr>
        <w:pStyle w:val="ListParagraph"/>
        <w:ind w:left="782"/>
        <w:rPr>
          <w:rFonts w:ascii="Open Sans" w:eastAsia="Open Sans" w:hAnsi="Open Sans" w:cs="Open Sans"/>
          <w:color w:val="004B88"/>
          <w:sz w:val="24"/>
          <w:szCs w:val="24"/>
        </w:rPr>
      </w:pPr>
    </w:p>
    <w:p w14:paraId="0EC39F0E" w14:textId="5ACB5E16" w:rsidR="00D15B51" w:rsidRPr="001F7CB0" w:rsidRDefault="002946CA" w:rsidP="006B238D">
      <w:pPr>
        <w:pStyle w:val="ListParagraph"/>
        <w:ind w:left="0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In terms of the two Deputy roles, </w:t>
      </w:r>
      <w:r w:rsidR="009D0F4A" w:rsidRPr="00B35A2A">
        <w:rPr>
          <w:rFonts w:ascii="Open Sans" w:eastAsia="Open Sans" w:hAnsi="Open Sans" w:cs="Open Sans"/>
          <w:color w:val="004B88"/>
          <w:sz w:val="24"/>
          <w:szCs w:val="24"/>
        </w:rPr>
        <w:t xml:space="preserve">prior </w:t>
      </w:r>
      <w:r w:rsidR="006029D1" w:rsidRPr="00B35A2A">
        <w:rPr>
          <w:rFonts w:ascii="Open Sans" w:eastAsia="Open Sans" w:hAnsi="Open Sans" w:cs="Open Sans"/>
          <w:color w:val="004B88"/>
          <w:sz w:val="24"/>
          <w:szCs w:val="24"/>
        </w:rPr>
        <w:t xml:space="preserve">Trustee </w:t>
      </w:r>
      <w:r w:rsidR="009D0F4A" w:rsidRPr="00B35A2A">
        <w:rPr>
          <w:rFonts w:ascii="Open Sans" w:eastAsia="Open Sans" w:hAnsi="Open Sans" w:cs="Open Sans"/>
          <w:color w:val="004B88"/>
          <w:sz w:val="24"/>
          <w:szCs w:val="24"/>
        </w:rPr>
        <w:t>experience</w:t>
      </w:r>
      <w:r w:rsidR="009D0F4A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515D16">
        <w:rPr>
          <w:rFonts w:ascii="Open Sans" w:eastAsia="Open Sans" w:hAnsi="Open Sans" w:cs="Open Sans"/>
          <w:color w:val="004B88"/>
          <w:sz w:val="24"/>
          <w:szCs w:val="24"/>
        </w:rPr>
        <w:t>is</w:t>
      </w:r>
      <w:r w:rsidR="006029D1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B35A2A">
        <w:rPr>
          <w:rFonts w:ascii="Open Sans" w:eastAsia="Open Sans" w:hAnsi="Open Sans" w:cs="Open Sans"/>
          <w:color w:val="004B88"/>
          <w:sz w:val="24"/>
          <w:szCs w:val="24"/>
        </w:rPr>
        <w:t>desirable but not essential</w:t>
      </w:r>
      <w:r w:rsidR="006029D1">
        <w:rPr>
          <w:rFonts w:ascii="Open Sans" w:eastAsia="Open Sans" w:hAnsi="Open Sans" w:cs="Open Sans"/>
          <w:color w:val="004B88"/>
          <w:sz w:val="24"/>
          <w:szCs w:val="24"/>
        </w:rPr>
        <w:t xml:space="preserve"> as the successful candidates w</w:t>
      </w:r>
      <w:r w:rsidR="003705B4">
        <w:rPr>
          <w:rFonts w:ascii="Open Sans" w:eastAsia="Open Sans" w:hAnsi="Open Sans" w:cs="Open Sans"/>
          <w:color w:val="004B88"/>
          <w:sz w:val="24"/>
          <w:szCs w:val="24"/>
        </w:rPr>
        <w:t xml:space="preserve">ill have the benefit of learning the roles under the mentorship of the current Chair and </w:t>
      </w:r>
      <w:r w:rsidR="00AA60B0">
        <w:rPr>
          <w:rFonts w:ascii="Open Sans" w:eastAsia="Open Sans" w:hAnsi="Open Sans" w:cs="Open Sans"/>
          <w:color w:val="004B88"/>
          <w:sz w:val="24"/>
          <w:szCs w:val="24"/>
        </w:rPr>
        <w:t xml:space="preserve">Treasurer. Some </w:t>
      </w:r>
      <w:r w:rsidR="00955E70">
        <w:rPr>
          <w:rFonts w:ascii="Open Sans" w:eastAsia="Open Sans" w:hAnsi="Open Sans" w:cs="Open Sans"/>
          <w:color w:val="004B88"/>
          <w:sz w:val="24"/>
          <w:szCs w:val="24"/>
        </w:rPr>
        <w:t xml:space="preserve">prior operational </w:t>
      </w:r>
      <w:r w:rsidR="00AA60B0">
        <w:rPr>
          <w:rFonts w:ascii="Open Sans" w:eastAsia="Open Sans" w:hAnsi="Open Sans" w:cs="Open Sans"/>
          <w:color w:val="004B88"/>
          <w:sz w:val="24"/>
          <w:szCs w:val="24"/>
        </w:rPr>
        <w:t xml:space="preserve">financial </w:t>
      </w:r>
      <w:r w:rsidR="00955E70">
        <w:rPr>
          <w:rFonts w:ascii="Open Sans" w:eastAsia="Open Sans" w:hAnsi="Open Sans" w:cs="Open Sans"/>
          <w:color w:val="004B88"/>
          <w:sz w:val="24"/>
          <w:szCs w:val="24"/>
        </w:rPr>
        <w:t xml:space="preserve">knowledge/experience </w:t>
      </w:r>
      <w:r w:rsidR="0019687F">
        <w:rPr>
          <w:rFonts w:ascii="Open Sans" w:eastAsia="Open Sans" w:hAnsi="Open Sans" w:cs="Open Sans"/>
          <w:color w:val="004B88"/>
          <w:sz w:val="24"/>
          <w:szCs w:val="24"/>
        </w:rPr>
        <w:t>would be required for the Deputy Treasurer role</w:t>
      </w:r>
      <w:r w:rsidR="00515D16">
        <w:rPr>
          <w:rFonts w:ascii="Open Sans" w:eastAsia="Open Sans" w:hAnsi="Open Sans" w:cs="Open Sans"/>
          <w:color w:val="004B88"/>
          <w:sz w:val="24"/>
          <w:szCs w:val="24"/>
        </w:rPr>
        <w:t xml:space="preserve">, </w:t>
      </w:r>
      <w:r w:rsidR="000A616F">
        <w:rPr>
          <w:rFonts w:ascii="Open Sans" w:eastAsia="Open Sans" w:hAnsi="Open Sans" w:cs="Open Sans"/>
          <w:color w:val="004B88"/>
          <w:sz w:val="24"/>
          <w:szCs w:val="24"/>
        </w:rPr>
        <w:t xml:space="preserve">and </w:t>
      </w:r>
      <w:r w:rsidR="00903B64">
        <w:rPr>
          <w:rFonts w:ascii="Open Sans" w:eastAsia="Open Sans" w:hAnsi="Open Sans" w:cs="Open Sans"/>
          <w:color w:val="004B88"/>
          <w:sz w:val="24"/>
          <w:szCs w:val="24"/>
        </w:rPr>
        <w:t>governance for the Deputy Chair role</w:t>
      </w:r>
      <w:r w:rsidR="0019687F">
        <w:rPr>
          <w:rFonts w:ascii="Open Sans" w:eastAsia="Open Sans" w:hAnsi="Open Sans" w:cs="Open Sans"/>
          <w:color w:val="004B88"/>
          <w:sz w:val="24"/>
          <w:szCs w:val="24"/>
        </w:rPr>
        <w:t>.</w:t>
      </w:r>
    </w:p>
    <w:p w14:paraId="5EE0FA0E" w14:textId="0ABF17A3" w:rsidR="00817AE1" w:rsidRDefault="00817AE1" w:rsidP="001276EC">
      <w:pPr>
        <w:rPr>
          <w:rFonts w:ascii="Open Sans" w:eastAsia="Open Sans" w:hAnsi="Open Sans" w:cs="Open Sans"/>
          <w:color w:val="004B88"/>
          <w:sz w:val="24"/>
          <w:szCs w:val="24"/>
        </w:rPr>
      </w:pPr>
      <w:r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Please note that </w:t>
      </w:r>
      <w:r w:rsidR="007E6101">
        <w:rPr>
          <w:rFonts w:ascii="Open Sans" w:eastAsia="Open Sans" w:hAnsi="Open Sans" w:cs="Open Sans"/>
          <w:color w:val="004B88"/>
          <w:sz w:val="24"/>
          <w:szCs w:val="24"/>
        </w:rPr>
        <w:t>these are</w:t>
      </w:r>
      <w:r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 voluntary position</w:t>
      </w:r>
      <w:r w:rsidR="007E6101">
        <w:rPr>
          <w:rFonts w:ascii="Open Sans" w:eastAsia="Open Sans" w:hAnsi="Open Sans" w:cs="Open Sans"/>
          <w:color w:val="004B88"/>
          <w:sz w:val="24"/>
          <w:szCs w:val="24"/>
        </w:rPr>
        <w:t>s</w:t>
      </w:r>
      <w:r w:rsidRPr="001276EC">
        <w:rPr>
          <w:rFonts w:ascii="Open Sans" w:eastAsia="Open Sans" w:hAnsi="Open Sans" w:cs="Open Sans"/>
          <w:color w:val="004B88"/>
          <w:sz w:val="24"/>
          <w:szCs w:val="24"/>
        </w:rPr>
        <w:t xml:space="preserve">, but reasonable expenses will be paid. </w:t>
      </w:r>
    </w:p>
    <w:p w14:paraId="148C9C4A" w14:textId="6BD64048" w:rsidR="00356244" w:rsidRDefault="00E33A55" w:rsidP="0051725E">
      <w:pPr>
        <w:widowControl w:val="0"/>
        <w:ind w:right="-211"/>
        <w:rPr>
          <w:rFonts w:ascii="Open Sans" w:eastAsia="Open Sans" w:hAnsi="Open Sans" w:cs="Open Sans"/>
          <w:b/>
          <w:color w:val="004B88"/>
          <w:sz w:val="24"/>
          <w:szCs w:val="24"/>
        </w:rPr>
      </w:pPr>
      <w:r w:rsidRPr="00853D6D">
        <w:rPr>
          <w:rFonts w:ascii="Open Sans" w:eastAsia="Open Sans" w:hAnsi="Open Sans" w:cs="Open Sans"/>
          <w:b/>
          <w:color w:val="004B88"/>
          <w:sz w:val="24"/>
          <w:szCs w:val="24"/>
        </w:rPr>
        <w:t>Valuing inclusion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Our volunteers come from a range of backgrounds and we particularly welcome applications from disabled people, people with physical or mental health</w:t>
      </w:r>
      <w:r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004B88"/>
          <w:sz w:val="24"/>
          <w:szCs w:val="24"/>
        </w:rPr>
        <w:t>conditions, LGBT+ and non-binary people, and people from Black Asian Minority Ethnic communities.</w:t>
      </w:r>
    </w:p>
    <w:p w14:paraId="7635E1AB" w14:textId="7ACC8EBB" w:rsidR="00624124" w:rsidRPr="005D7ED5" w:rsidRDefault="00624124" w:rsidP="0011701D">
      <w:pPr>
        <w:tabs>
          <w:tab w:val="left" w:pos="4965"/>
        </w:tabs>
        <w:spacing w:after="0"/>
        <w:rPr>
          <w:rFonts w:ascii="Open Sans" w:eastAsia="Open Sans" w:hAnsi="Open Sans" w:cs="Open Sans"/>
          <w:b/>
          <w:color w:val="004B88"/>
          <w:sz w:val="24"/>
          <w:szCs w:val="24"/>
        </w:rPr>
      </w:pPr>
      <w:r w:rsidRPr="005D7ED5">
        <w:rPr>
          <w:rFonts w:ascii="Open Sans" w:eastAsia="Open Sans" w:hAnsi="Open Sans" w:cs="Open Sans"/>
          <w:b/>
          <w:color w:val="004B88"/>
          <w:sz w:val="24"/>
          <w:szCs w:val="24"/>
        </w:rPr>
        <w:t>Key Responsibilities</w:t>
      </w:r>
      <w:r w:rsidR="003D0E1D" w:rsidRPr="005D7ED5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of </w:t>
      </w:r>
      <w:r w:rsidR="005D7ED5" w:rsidRPr="005D7ED5">
        <w:rPr>
          <w:rFonts w:ascii="Open Sans" w:eastAsia="Open Sans" w:hAnsi="Open Sans" w:cs="Open Sans"/>
          <w:b/>
          <w:color w:val="004B88"/>
          <w:sz w:val="24"/>
          <w:szCs w:val="24"/>
        </w:rPr>
        <w:t>a Trustee</w:t>
      </w:r>
    </w:p>
    <w:p w14:paraId="26CA1342" w14:textId="58F6BC9E" w:rsidR="0008740D" w:rsidRPr="0008740D" w:rsidRDefault="0008740D" w:rsidP="0008740D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8740D">
        <w:rPr>
          <w:rFonts w:ascii="Open Sans" w:eastAsia="Open Sans" w:hAnsi="Open Sans" w:cs="Open Sans"/>
          <w:color w:val="004B88"/>
          <w:szCs w:val="24"/>
        </w:rPr>
        <w:t xml:space="preserve">Ensuring that the </w:t>
      </w:r>
      <w:r>
        <w:rPr>
          <w:rFonts w:ascii="Open Sans" w:eastAsia="Open Sans" w:hAnsi="Open Sans" w:cs="Open Sans"/>
          <w:color w:val="004B88"/>
          <w:szCs w:val="24"/>
        </w:rPr>
        <w:t>charity</w:t>
      </w:r>
      <w:r w:rsidRPr="0008740D">
        <w:rPr>
          <w:rFonts w:ascii="Open Sans" w:eastAsia="Open Sans" w:hAnsi="Open Sans" w:cs="Open Sans"/>
          <w:color w:val="004B88"/>
          <w:szCs w:val="24"/>
        </w:rPr>
        <w:t xml:space="preserve"> pursues its stated objects (purposes) defined in its governing document. Trustees will help develop and agree a long-term strategy to achieve this. </w:t>
      </w:r>
    </w:p>
    <w:p w14:paraId="41D81995" w14:textId="3E3A0C42" w:rsidR="00541A55" w:rsidRPr="000C31C5" w:rsidRDefault="00541A55" w:rsidP="00541A55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C31C5">
        <w:rPr>
          <w:rFonts w:ascii="Open Sans" w:eastAsia="Open Sans" w:hAnsi="Open Sans" w:cs="Open Sans"/>
          <w:color w:val="004B88"/>
          <w:szCs w:val="24"/>
        </w:rPr>
        <w:t xml:space="preserve">Ensuring that the </w:t>
      </w:r>
      <w:r w:rsidR="000C31C5">
        <w:rPr>
          <w:rFonts w:ascii="Open Sans" w:eastAsia="Open Sans" w:hAnsi="Open Sans" w:cs="Open Sans"/>
          <w:color w:val="004B88"/>
          <w:szCs w:val="24"/>
        </w:rPr>
        <w:t>charity</w:t>
      </w:r>
      <w:r w:rsidRPr="000C31C5">
        <w:rPr>
          <w:rFonts w:ascii="Open Sans" w:eastAsia="Open Sans" w:hAnsi="Open Sans" w:cs="Open Sans"/>
          <w:color w:val="004B88"/>
          <w:szCs w:val="24"/>
        </w:rPr>
        <w:t xml:space="preserve"> defines its goals and evaluates performance against agreed targets.</w:t>
      </w:r>
    </w:p>
    <w:p w14:paraId="1A5A3509" w14:textId="36D4F59C" w:rsidR="00541A55" w:rsidRPr="000C31C5" w:rsidRDefault="00541A55" w:rsidP="00541A55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C31C5">
        <w:rPr>
          <w:rFonts w:ascii="Open Sans" w:eastAsia="Open Sans" w:hAnsi="Open Sans" w:cs="Open Sans"/>
          <w:color w:val="004B88"/>
          <w:szCs w:val="24"/>
        </w:rPr>
        <w:t xml:space="preserve">Safeguarding the good name and values of the </w:t>
      </w:r>
      <w:r w:rsidR="000C31C5">
        <w:rPr>
          <w:rFonts w:ascii="Open Sans" w:eastAsia="Open Sans" w:hAnsi="Open Sans" w:cs="Open Sans"/>
          <w:color w:val="004B88"/>
          <w:szCs w:val="24"/>
        </w:rPr>
        <w:t>charity</w:t>
      </w:r>
      <w:r w:rsidRPr="000C31C5">
        <w:rPr>
          <w:rFonts w:ascii="Open Sans" w:eastAsia="Open Sans" w:hAnsi="Open Sans" w:cs="Open Sans"/>
          <w:color w:val="004B88"/>
          <w:szCs w:val="24"/>
        </w:rPr>
        <w:t>.</w:t>
      </w:r>
    </w:p>
    <w:p w14:paraId="11B14DD3" w14:textId="27F8873D" w:rsidR="00541A55" w:rsidRPr="000C31C5" w:rsidRDefault="00541A55" w:rsidP="00541A55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C31C5">
        <w:rPr>
          <w:rFonts w:ascii="Open Sans" w:eastAsia="Open Sans" w:hAnsi="Open Sans" w:cs="Open Sans"/>
          <w:color w:val="004B88"/>
          <w:szCs w:val="24"/>
        </w:rPr>
        <w:t xml:space="preserve">Ensuring the effective and efficient administration of the </w:t>
      </w:r>
      <w:r w:rsidR="00E43956">
        <w:rPr>
          <w:rFonts w:ascii="Open Sans" w:eastAsia="Open Sans" w:hAnsi="Open Sans" w:cs="Open Sans"/>
          <w:color w:val="004B88"/>
          <w:szCs w:val="24"/>
        </w:rPr>
        <w:t>charity</w:t>
      </w:r>
      <w:r w:rsidRPr="000C31C5">
        <w:rPr>
          <w:rFonts w:ascii="Open Sans" w:eastAsia="Open Sans" w:hAnsi="Open Sans" w:cs="Open Sans"/>
          <w:color w:val="004B88"/>
          <w:szCs w:val="24"/>
        </w:rPr>
        <w:t>. This includes having appropriate policies and procedures in place.</w:t>
      </w:r>
    </w:p>
    <w:p w14:paraId="5A0349EE" w14:textId="16FCBBEB" w:rsidR="00541A55" w:rsidRPr="000C31C5" w:rsidRDefault="00541A55" w:rsidP="00541A55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C31C5">
        <w:rPr>
          <w:rFonts w:ascii="Open Sans" w:eastAsia="Open Sans" w:hAnsi="Open Sans" w:cs="Open Sans"/>
          <w:color w:val="004B88"/>
          <w:szCs w:val="24"/>
        </w:rPr>
        <w:t xml:space="preserve">Ensuring the </w:t>
      </w:r>
      <w:r w:rsidR="00E43956">
        <w:rPr>
          <w:rFonts w:ascii="Open Sans" w:eastAsia="Open Sans" w:hAnsi="Open Sans" w:cs="Open Sans"/>
          <w:color w:val="004B88"/>
          <w:szCs w:val="24"/>
        </w:rPr>
        <w:t xml:space="preserve">charity’s </w:t>
      </w:r>
      <w:r w:rsidRPr="000C31C5">
        <w:rPr>
          <w:rFonts w:ascii="Open Sans" w:eastAsia="Open Sans" w:hAnsi="Open Sans" w:cs="Open Sans"/>
          <w:color w:val="004B88"/>
          <w:szCs w:val="24"/>
        </w:rPr>
        <w:t>financial stability.</w:t>
      </w:r>
    </w:p>
    <w:p w14:paraId="4B3804BB" w14:textId="77777777" w:rsidR="00541A55" w:rsidRPr="000C31C5" w:rsidRDefault="00541A55" w:rsidP="00541A55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C31C5">
        <w:rPr>
          <w:rFonts w:ascii="Open Sans" w:eastAsia="Open Sans" w:hAnsi="Open Sans" w:cs="Open Sans"/>
          <w:color w:val="004B88"/>
          <w:szCs w:val="24"/>
        </w:rPr>
        <w:t>Protecting and managing the property of the charity and ensuring the charity’s funds are invested properly.</w:t>
      </w:r>
    </w:p>
    <w:p w14:paraId="03267670" w14:textId="77777777" w:rsidR="000C31C5" w:rsidRPr="000C31C5" w:rsidRDefault="000C31C5" w:rsidP="000C31C5">
      <w:pPr>
        <w:pStyle w:val="ListBullet"/>
        <w:rPr>
          <w:rFonts w:ascii="Open Sans" w:eastAsia="Open Sans" w:hAnsi="Open Sans" w:cs="Open Sans"/>
          <w:color w:val="004B88"/>
          <w:szCs w:val="24"/>
        </w:rPr>
      </w:pPr>
      <w:r w:rsidRPr="000C31C5">
        <w:rPr>
          <w:rFonts w:ascii="Open Sans" w:eastAsia="Open Sans" w:hAnsi="Open Sans" w:cs="Open Sans"/>
          <w:color w:val="004B88"/>
          <w:szCs w:val="24"/>
        </w:rPr>
        <w:t>Ensuring the organisation complies with charity law, company law and any other relevant legislation or regulations.</w:t>
      </w:r>
    </w:p>
    <w:p w14:paraId="70A56868" w14:textId="77777777" w:rsidR="004F425E" w:rsidRDefault="004F425E" w:rsidP="004F425E">
      <w:pPr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</w:pPr>
    </w:p>
    <w:p w14:paraId="2F4A1D39" w14:textId="38BAC85D" w:rsidR="004F425E" w:rsidRPr="004F425E" w:rsidRDefault="004F425E" w:rsidP="004F425E">
      <w:pPr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</w:pPr>
      <w:r w:rsidRPr="004F425E"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  <w:t xml:space="preserve">As well as the statutory duties above, each trustee should use their specific skills, knowledge and experience to help the board reach sound decisions. </w:t>
      </w:r>
    </w:p>
    <w:p w14:paraId="494FE262" w14:textId="7145B424" w:rsidR="004F425E" w:rsidRPr="004F425E" w:rsidRDefault="004F425E" w:rsidP="004F425E">
      <w:pPr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</w:pPr>
      <w:r w:rsidRPr="004F425E"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  <w:t xml:space="preserve">This </w:t>
      </w:r>
      <w:r w:rsidR="00407FAF"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  <w:t>will</w:t>
      </w:r>
      <w:r w:rsidRPr="004F425E">
        <w:rPr>
          <w:rFonts w:ascii="Open Sans" w:eastAsia="Open Sans" w:hAnsi="Open Sans" w:cs="Open Sans"/>
          <w:color w:val="004B88"/>
          <w:kern w:val="0"/>
          <w:sz w:val="24"/>
          <w:szCs w:val="24"/>
          <w14:ligatures w14:val="none"/>
        </w:rPr>
        <w:t xml:space="preserve"> involve: </w:t>
      </w:r>
    </w:p>
    <w:p w14:paraId="18AC98CE" w14:textId="59764F63" w:rsidR="004F425E" w:rsidRPr="004F425E" w:rsidRDefault="004F425E" w:rsidP="000273BE">
      <w:pPr>
        <w:pStyle w:val="ListBullet"/>
        <w:ind w:left="644"/>
        <w:rPr>
          <w:rFonts w:ascii="Open Sans" w:eastAsia="Open Sans" w:hAnsi="Open Sans" w:cs="Open Sans"/>
          <w:color w:val="004B88"/>
          <w:szCs w:val="24"/>
        </w:rPr>
      </w:pPr>
      <w:r w:rsidRPr="004F425E">
        <w:rPr>
          <w:rFonts w:ascii="Open Sans" w:eastAsia="Open Sans" w:hAnsi="Open Sans" w:cs="Open Sans"/>
          <w:color w:val="004B88"/>
          <w:szCs w:val="24"/>
        </w:rPr>
        <w:t xml:space="preserve">reviewing </w:t>
      </w:r>
      <w:r w:rsidR="000273BE">
        <w:rPr>
          <w:rFonts w:ascii="Open Sans" w:eastAsia="Open Sans" w:hAnsi="Open Sans" w:cs="Open Sans"/>
          <w:color w:val="004B88"/>
          <w:szCs w:val="24"/>
        </w:rPr>
        <w:t>B</w:t>
      </w:r>
      <w:r w:rsidRPr="004F425E">
        <w:rPr>
          <w:rFonts w:ascii="Open Sans" w:eastAsia="Open Sans" w:hAnsi="Open Sans" w:cs="Open Sans"/>
          <w:color w:val="004B88"/>
          <w:szCs w:val="24"/>
        </w:rPr>
        <w:t>oard papers</w:t>
      </w:r>
      <w:r w:rsidR="000273BE">
        <w:rPr>
          <w:rFonts w:ascii="Open Sans" w:eastAsia="Open Sans" w:hAnsi="Open Sans" w:cs="Open Sans"/>
          <w:color w:val="004B88"/>
          <w:szCs w:val="24"/>
        </w:rPr>
        <w:t xml:space="preserve"> and attending Board meetings</w:t>
      </w:r>
    </w:p>
    <w:p w14:paraId="306ECA17" w14:textId="4CA66685" w:rsidR="004F425E" w:rsidRPr="004F425E" w:rsidRDefault="000273BE" w:rsidP="000273BE">
      <w:pPr>
        <w:pStyle w:val="ListBullet"/>
        <w:ind w:left="644"/>
        <w:rPr>
          <w:rFonts w:ascii="Open Sans" w:eastAsia="Open Sans" w:hAnsi="Open Sans" w:cs="Open Sans"/>
          <w:color w:val="004B88"/>
          <w:szCs w:val="24"/>
        </w:rPr>
      </w:pPr>
      <w:r>
        <w:rPr>
          <w:rFonts w:ascii="Open Sans" w:eastAsia="Open Sans" w:hAnsi="Open Sans" w:cs="Open Sans"/>
          <w:color w:val="004B88"/>
          <w:szCs w:val="24"/>
        </w:rPr>
        <w:lastRenderedPageBreak/>
        <w:t>taking an active role</w:t>
      </w:r>
      <w:r w:rsidR="00C64F9A">
        <w:rPr>
          <w:rFonts w:ascii="Open Sans" w:eastAsia="Open Sans" w:hAnsi="Open Sans" w:cs="Open Sans"/>
          <w:color w:val="004B88"/>
          <w:szCs w:val="24"/>
        </w:rPr>
        <w:t xml:space="preserve">, and sometimes, </w:t>
      </w:r>
      <w:r w:rsidR="004F425E" w:rsidRPr="004F425E">
        <w:rPr>
          <w:rFonts w:ascii="Open Sans" w:eastAsia="Open Sans" w:hAnsi="Open Sans" w:cs="Open Sans"/>
          <w:color w:val="004B88"/>
          <w:szCs w:val="24"/>
        </w:rPr>
        <w:t>leading discussions</w:t>
      </w:r>
    </w:p>
    <w:p w14:paraId="254B9120" w14:textId="77777777" w:rsidR="004F425E" w:rsidRPr="004F425E" w:rsidRDefault="004F425E" w:rsidP="000273BE">
      <w:pPr>
        <w:pStyle w:val="ListBullet"/>
        <w:ind w:left="644"/>
        <w:rPr>
          <w:rFonts w:ascii="Open Sans" w:eastAsia="Open Sans" w:hAnsi="Open Sans" w:cs="Open Sans"/>
          <w:color w:val="004B88"/>
          <w:szCs w:val="24"/>
        </w:rPr>
      </w:pPr>
      <w:r w:rsidRPr="004F425E">
        <w:rPr>
          <w:rFonts w:ascii="Open Sans" w:eastAsia="Open Sans" w:hAnsi="Open Sans" w:cs="Open Sans"/>
          <w:color w:val="004B88"/>
          <w:szCs w:val="24"/>
        </w:rPr>
        <w:t>focusing on key issues</w:t>
      </w:r>
    </w:p>
    <w:p w14:paraId="5F0B3803" w14:textId="77777777" w:rsidR="004F425E" w:rsidRPr="004F425E" w:rsidRDefault="004F425E" w:rsidP="000273BE">
      <w:pPr>
        <w:pStyle w:val="ListBullet"/>
        <w:ind w:left="644"/>
        <w:rPr>
          <w:rFonts w:ascii="Open Sans" w:eastAsia="Open Sans" w:hAnsi="Open Sans" w:cs="Open Sans"/>
          <w:color w:val="004B88"/>
          <w:szCs w:val="24"/>
        </w:rPr>
      </w:pPr>
      <w:r w:rsidRPr="004F425E">
        <w:rPr>
          <w:rFonts w:ascii="Open Sans" w:eastAsia="Open Sans" w:hAnsi="Open Sans" w:cs="Open Sans"/>
          <w:color w:val="004B88"/>
          <w:szCs w:val="24"/>
        </w:rPr>
        <w:t>providing advice and guidance on new initiatives</w:t>
      </w:r>
    </w:p>
    <w:p w14:paraId="4C70BE8E" w14:textId="77777777" w:rsidR="004F425E" w:rsidRPr="004F425E" w:rsidRDefault="004F425E" w:rsidP="000273BE">
      <w:pPr>
        <w:pStyle w:val="ListBullet"/>
        <w:ind w:left="644"/>
        <w:rPr>
          <w:rFonts w:ascii="Open Sans" w:eastAsia="Open Sans" w:hAnsi="Open Sans" w:cs="Open Sans"/>
          <w:color w:val="004B88"/>
          <w:szCs w:val="24"/>
        </w:rPr>
      </w:pPr>
      <w:r w:rsidRPr="004F425E">
        <w:rPr>
          <w:rFonts w:ascii="Open Sans" w:eastAsia="Open Sans" w:hAnsi="Open Sans" w:cs="Open Sans"/>
          <w:color w:val="004B88"/>
          <w:szCs w:val="24"/>
        </w:rPr>
        <w:t xml:space="preserve">advising on any issues where the trustee has special expertise. </w:t>
      </w:r>
    </w:p>
    <w:p w14:paraId="42E0134E" w14:textId="654DAF5E" w:rsidR="00BA6027" w:rsidRPr="00C64F9A" w:rsidRDefault="00BA6027" w:rsidP="00C64F9A">
      <w:pPr>
        <w:pStyle w:val="ListBullet"/>
        <w:tabs>
          <w:tab w:val="clear" w:pos="360"/>
          <w:tab w:val="num" w:pos="87"/>
          <w:tab w:val="num" w:pos="2094"/>
        </w:tabs>
        <w:ind w:left="644"/>
        <w:rPr>
          <w:rFonts w:ascii="Open Sans" w:eastAsia="Open Sans" w:hAnsi="Open Sans" w:cs="Open Sans"/>
          <w:color w:val="004B88"/>
          <w:szCs w:val="24"/>
        </w:rPr>
      </w:pPr>
      <w:r w:rsidRPr="00C64F9A">
        <w:rPr>
          <w:rFonts w:ascii="Open Sans" w:eastAsia="Open Sans" w:hAnsi="Open Sans" w:cs="Open Sans"/>
          <w:color w:val="004B88"/>
          <w:szCs w:val="24"/>
        </w:rPr>
        <w:t>support</w:t>
      </w:r>
      <w:r w:rsidR="00C64F9A">
        <w:rPr>
          <w:rFonts w:ascii="Open Sans" w:eastAsia="Open Sans" w:hAnsi="Open Sans" w:cs="Open Sans"/>
          <w:color w:val="004B88"/>
          <w:szCs w:val="24"/>
        </w:rPr>
        <w:t>ing</w:t>
      </w:r>
      <w:r w:rsidRPr="00C64F9A">
        <w:rPr>
          <w:rFonts w:ascii="Open Sans" w:eastAsia="Open Sans" w:hAnsi="Open Sans" w:cs="Open Sans"/>
          <w:color w:val="004B88"/>
          <w:szCs w:val="24"/>
        </w:rPr>
        <w:t xml:space="preserve"> the Trust to increase its visibility </w:t>
      </w:r>
      <w:r w:rsidR="0088689A" w:rsidRPr="00C64F9A">
        <w:rPr>
          <w:rFonts w:ascii="Open Sans" w:eastAsia="Open Sans" w:hAnsi="Open Sans" w:cs="Open Sans"/>
          <w:color w:val="004B88"/>
          <w:szCs w:val="24"/>
        </w:rPr>
        <w:t xml:space="preserve">in </w:t>
      </w:r>
      <w:r w:rsidRPr="00C64F9A">
        <w:rPr>
          <w:rFonts w:ascii="Open Sans" w:eastAsia="Open Sans" w:hAnsi="Open Sans" w:cs="Open Sans"/>
          <w:color w:val="004B88"/>
          <w:szCs w:val="24"/>
        </w:rPr>
        <w:t xml:space="preserve">and commitment to the </w:t>
      </w:r>
      <w:r w:rsidR="0088689A" w:rsidRPr="00C64F9A">
        <w:rPr>
          <w:rFonts w:ascii="Open Sans" w:eastAsia="Open Sans" w:hAnsi="Open Sans" w:cs="Open Sans"/>
          <w:color w:val="004B88"/>
          <w:szCs w:val="24"/>
        </w:rPr>
        <w:t xml:space="preserve">broader local </w:t>
      </w:r>
      <w:r w:rsidR="001E17F6" w:rsidRPr="00C64F9A">
        <w:rPr>
          <w:rFonts w:ascii="Open Sans" w:eastAsia="Open Sans" w:hAnsi="Open Sans" w:cs="Open Sans"/>
          <w:color w:val="004B88"/>
          <w:szCs w:val="24"/>
        </w:rPr>
        <w:t xml:space="preserve">historic community </w:t>
      </w:r>
    </w:p>
    <w:p w14:paraId="122D53A7" w14:textId="77777777" w:rsidR="005D7ED5" w:rsidRDefault="005D7ED5" w:rsidP="005D7ED5">
      <w:pPr>
        <w:spacing w:after="0" w:line="276" w:lineRule="auto"/>
        <w:ind w:left="360"/>
        <w:rPr>
          <w:sz w:val="28"/>
          <w:szCs w:val="28"/>
        </w:rPr>
      </w:pPr>
    </w:p>
    <w:p w14:paraId="6A9523B0" w14:textId="350C0BD3" w:rsidR="009B2AFA" w:rsidRPr="005D7ED5" w:rsidRDefault="009B2AFA" w:rsidP="009B2AFA">
      <w:pPr>
        <w:tabs>
          <w:tab w:val="left" w:pos="4965"/>
        </w:tabs>
        <w:spacing w:after="0"/>
        <w:rPr>
          <w:rFonts w:ascii="Open Sans" w:eastAsia="Open Sans" w:hAnsi="Open Sans" w:cs="Open Sans"/>
          <w:b/>
          <w:color w:val="004B88"/>
          <w:sz w:val="24"/>
          <w:szCs w:val="24"/>
        </w:rPr>
      </w:pPr>
      <w:r w:rsidRPr="005D7ED5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What’s </w:t>
      </w:r>
      <w:r w:rsidR="00D64BF1" w:rsidRPr="005D7ED5">
        <w:rPr>
          <w:rFonts w:ascii="Open Sans" w:eastAsia="Open Sans" w:hAnsi="Open Sans" w:cs="Open Sans"/>
          <w:b/>
          <w:color w:val="004B88"/>
          <w:sz w:val="24"/>
          <w:szCs w:val="24"/>
        </w:rPr>
        <w:t>in it for you?</w:t>
      </w:r>
    </w:p>
    <w:p w14:paraId="12B5F76E" w14:textId="703DC447" w:rsidR="0024263C" w:rsidRPr="00907C76" w:rsidRDefault="0024263C" w:rsidP="005D7ED5">
      <w:pPr>
        <w:widowControl w:val="0"/>
        <w:numPr>
          <w:ilvl w:val="0"/>
          <w:numId w:val="11"/>
        </w:numPr>
        <w:spacing w:after="0" w:line="276" w:lineRule="auto"/>
        <w:rPr>
          <w:rFonts w:ascii="Open Sans" w:eastAsia="Open Sans" w:hAnsi="Open Sans" w:cs="Open Sans"/>
          <w:color w:val="004B88"/>
          <w:sz w:val="24"/>
          <w:szCs w:val="24"/>
        </w:rPr>
      </w:pPr>
      <w:r w:rsidRPr="00907C76">
        <w:rPr>
          <w:rFonts w:ascii="Open Sans" w:eastAsia="Open Sans" w:hAnsi="Open Sans" w:cs="Open Sans"/>
          <w:color w:val="004B88"/>
          <w:sz w:val="24"/>
          <w:szCs w:val="24"/>
        </w:rPr>
        <w:t xml:space="preserve">make a positive impact for </w:t>
      </w:r>
      <w:r w:rsidR="00823F4F">
        <w:rPr>
          <w:rFonts w:ascii="Open Sans" w:eastAsia="Open Sans" w:hAnsi="Open Sans" w:cs="Open Sans"/>
          <w:color w:val="004B88"/>
          <w:sz w:val="24"/>
          <w:szCs w:val="24"/>
        </w:rPr>
        <w:t>the residents of Astley and the surrounding area</w:t>
      </w:r>
      <w:r w:rsidRPr="00907C76">
        <w:rPr>
          <w:rFonts w:ascii="Open Sans" w:eastAsia="Open Sans" w:hAnsi="Open Sans" w:cs="Open Sans"/>
          <w:color w:val="004B88"/>
          <w:sz w:val="24"/>
          <w:szCs w:val="24"/>
        </w:rPr>
        <w:t xml:space="preserve"> by ensuring </w:t>
      </w:r>
      <w:r w:rsidR="00823F4F">
        <w:rPr>
          <w:rFonts w:ascii="Open Sans" w:eastAsia="Open Sans" w:hAnsi="Open Sans" w:cs="Open Sans"/>
          <w:color w:val="004B88"/>
          <w:sz w:val="24"/>
          <w:szCs w:val="24"/>
        </w:rPr>
        <w:t>MAHT</w:t>
      </w:r>
      <w:r w:rsidRPr="00907C76">
        <w:rPr>
          <w:rFonts w:ascii="Open Sans" w:eastAsia="Open Sans" w:hAnsi="Open Sans" w:cs="Open Sans"/>
          <w:color w:val="004B88"/>
          <w:sz w:val="24"/>
          <w:szCs w:val="24"/>
        </w:rPr>
        <w:t xml:space="preserve"> is sustainable and meeting the needs of the community</w:t>
      </w:r>
    </w:p>
    <w:p w14:paraId="69E1F8F8" w14:textId="196BAB28" w:rsidR="0024263C" w:rsidRPr="00907C76" w:rsidRDefault="0024263C" w:rsidP="005D7ED5">
      <w:pPr>
        <w:widowControl w:val="0"/>
        <w:numPr>
          <w:ilvl w:val="0"/>
          <w:numId w:val="11"/>
        </w:numPr>
        <w:spacing w:after="0" w:line="276" w:lineRule="auto"/>
        <w:rPr>
          <w:rFonts w:ascii="Open Sans" w:eastAsia="Open Sans" w:hAnsi="Open Sans" w:cs="Open Sans"/>
          <w:color w:val="004B88"/>
          <w:sz w:val="24"/>
          <w:szCs w:val="24"/>
        </w:rPr>
      </w:pPr>
      <w:r w:rsidRPr="00907C76">
        <w:rPr>
          <w:rFonts w:ascii="Open Sans" w:eastAsia="Open Sans" w:hAnsi="Open Sans" w:cs="Open Sans"/>
          <w:color w:val="004B88"/>
          <w:sz w:val="24"/>
          <w:szCs w:val="24"/>
        </w:rPr>
        <w:t>meet people and build relationships with trustees, staff</w:t>
      </w:r>
      <w:r w:rsidR="006C78DF">
        <w:rPr>
          <w:rFonts w:ascii="Open Sans" w:eastAsia="Open Sans" w:hAnsi="Open Sans" w:cs="Open Sans"/>
          <w:color w:val="004B88"/>
          <w:sz w:val="24"/>
          <w:szCs w:val="24"/>
        </w:rPr>
        <w:t xml:space="preserve">, </w:t>
      </w:r>
      <w:r w:rsidRPr="00907C76">
        <w:rPr>
          <w:rFonts w:ascii="Open Sans" w:eastAsia="Open Sans" w:hAnsi="Open Sans" w:cs="Open Sans"/>
          <w:color w:val="004B88"/>
          <w:sz w:val="24"/>
          <w:szCs w:val="24"/>
        </w:rPr>
        <w:t>other volunteers</w:t>
      </w:r>
      <w:r w:rsidR="006C78DF">
        <w:rPr>
          <w:rFonts w:ascii="Open Sans" w:eastAsia="Open Sans" w:hAnsi="Open Sans" w:cs="Open Sans"/>
          <w:color w:val="004B88"/>
          <w:sz w:val="24"/>
          <w:szCs w:val="24"/>
        </w:rPr>
        <w:t>, key stakeholders</w:t>
      </w:r>
    </w:p>
    <w:p w14:paraId="53C7AD27" w14:textId="7A861494" w:rsidR="00D64BF1" w:rsidRPr="006C78DF" w:rsidRDefault="0024263C" w:rsidP="006C78DF">
      <w:pPr>
        <w:widowControl w:val="0"/>
        <w:numPr>
          <w:ilvl w:val="0"/>
          <w:numId w:val="11"/>
        </w:numPr>
        <w:spacing w:after="0" w:line="276" w:lineRule="auto"/>
        <w:rPr>
          <w:sz w:val="28"/>
          <w:szCs w:val="28"/>
        </w:rPr>
      </w:pPr>
      <w:r w:rsidRPr="00907C76">
        <w:rPr>
          <w:rFonts w:ascii="Open Sans" w:eastAsia="Open Sans" w:hAnsi="Open Sans" w:cs="Open Sans"/>
          <w:color w:val="004B88"/>
          <w:sz w:val="24"/>
          <w:szCs w:val="24"/>
        </w:rPr>
        <w:t>build on your governance, leadership and strategy skills</w:t>
      </w:r>
    </w:p>
    <w:p w14:paraId="7588F005" w14:textId="77777777" w:rsidR="006C78DF" w:rsidRDefault="006C78DF" w:rsidP="006C78DF">
      <w:pPr>
        <w:widowControl w:val="0"/>
        <w:spacing w:after="0" w:line="276" w:lineRule="auto"/>
        <w:ind w:left="360"/>
        <w:rPr>
          <w:sz w:val="28"/>
          <w:szCs w:val="28"/>
        </w:rPr>
      </w:pPr>
    </w:p>
    <w:p w14:paraId="64533587" w14:textId="724C86CF" w:rsidR="004E4412" w:rsidRPr="00F72F53" w:rsidRDefault="00EE62BD" w:rsidP="009B2AFA">
      <w:pPr>
        <w:tabs>
          <w:tab w:val="left" w:pos="4965"/>
        </w:tabs>
        <w:spacing w:after="0"/>
        <w:rPr>
          <w:rFonts w:ascii="Open Sans" w:eastAsia="Open Sans" w:hAnsi="Open Sans" w:cs="Open Sans"/>
          <w:b/>
          <w:color w:val="004B88"/>
          <w:sz w:val="24"/>
          <w:szCs w:val="24"/>
        </w:rPr>
      </w:pPr>
      <w:r w:rsidRPr="00F72F53">
        <w:rPr>
          <w:rFonts w:ascii="Open Sans" w:eastAsia="Open Sans" w:hAnsi="Open Sans" w:cs="Open Sans"/>
          <w:b/>
          <w:color w:val="004B88"/>
          <w:sz w:val="24"/>
          <w:szCs w:val="24"/>
        </w:rPr>
        <w:t>Person Specification</w:t>
      </w:r>
    </w:p>
    <w:p w14:paraId="3015FB8B" w14:textId="36524A24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 xml:space="preserve">A commitment to the </w:t>
      </w:r>
      <w: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charity</w:t>
      </w:r>
      <w:r w:rsidR="00581552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, its purpose and mission</w:t>
      </w: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.</w:t>
      </w:r>
    </w:p>
    <w:p w14:paraId="565FC0DD" w14:textId="77777777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A willingness to devote the necessary time and effort.</w:t>
      </w:r>
    </w:p>
    <w:p w14:paraId="0E26A4F3" w14:textId="77777777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Good, independent judgement.</w:t>
      </w:r>
    </w:p>
    <w:p w14:paraId="7B92B13A" w14:textId="77777777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An ability to think creatively.</w:t>
      </w:r>
    </w:p>
    <w:p w14:paraId="45A5EBB1" w14:textId="5ECCBD82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A</w:t>
      </w:r>
      <w:r w:rsidR="00290B4B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n ability</w:t>
      </w: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 xml:space="preserve"> to</w:t>
      </w:r>
      <w:r w:rsidR="002F6BC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 xml:space="preserve"> </w:t>
      </w:r>
      <w:r w:rsidR="00967F9C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 xml:space="preserve">express </w:t>
      </w:r>
      <w:r w:rsidR="00896251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one’s opi</w:t>
      </w:r>
      <w:r w:rsidR="00290B4B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nion in a constructive manner</w:t>
      </w:r>
    </w:p>
    <w:p w14:paraId="094FB541" w14:textId="77777777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An understanding and acceptance of the legal duties, responsibilities and liabilities of trusteeship.</w:t>
      </w:r>
    </w:p>
    <w:p w14:paraId="51E92AD2" w14:textId="77777777" w:rsidR="00990B5E" w:rsidRPr="00990B5E" w:rsidRDefault="00990B5E" w:rsidP="00480875">
      <w:pPr>
        <w:pStyle w:val="ListBullet"/>
        <w:numPr>
          <w:ilvl w:val="0"/>
          <w:numId w:val="13"/>
        </w:numPr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</w:pPr>
      <w:r w:rsidRPr="00990B5E">
        <w:rPr>
          <w:rFonts w:ascii="Open Sans" w:eastAsia="Open Sans" w:hAnsi="Open Sans" w:cs="Open Sans"/>
          <w:color w:val="004B88"/>
          <w:kern w:val="2"/>
          <w:szCs w:val="24"/>
          <w14:ligatures w14:val="standardContextual"/>
        </w:rPr>
        <w:t>An ability to work effectively as a member of a team.</w:t>
      </w:r>
    </w:p>
    <w:p w14:paraId="077E2800" w14:textId="1566B58A" w:rsidR="0097502F" w:rsidRDefault="0097502F" w:rsidP="00480875">
      <w:pPr>
        <w:widowControl w:val="0"/>
        <w:numPr>
          <w:ilvl w:val="0"/>
          <w:numId w:val="13"/>
        </w:numPr>
        <w:spacing w:after="200" w:line="276" w:lineRule="auto"/>
        <w:ind w:right="-211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be willing to undertake </w:t>
      </w:r>
      <w:r w:rsidR="008379D7">
        <w:rPr>
          <w:rFonts w:ascii="Open Sans" w:eastAsia="Open Sans" w:hAnsi="Open Sans" w:cs="Open Sans"/>
          <w:color w:val="004B88"/>
          <w:sz w:val="24"/>
          <w:szCs w:val="24"/>
        </w:rPr>
        <w:t xml:space="preserve">any required </w:t>
      </w:r>
      <w:r>
        <w:rPr>
          <w:rFonts w:ascii="Open Sans" w:eastAsia="Open Sans" w:hAnsi="Open Sans" w:cs="Open Sans"/>
          <w:color w:val="004B88"/>
          <w:sz w:val="24"/>
          <w:szCs w:val="24"/>
        </w:rPr>
        <w:t>training in your role</w:t>
      </w:r>
      <w:r w:rsidR="008379D7">
        <w:rPr>
          <w:rFonts w:ascii="Open Sans" w:eastAsia="Open Sans" w:hAnsi="Open Sans" w:cs="Open Sans"/>
          <w:color w:val="004B88"/>
          <w:sz w:val="24"/>
          <w:szCs w:val="24"/>
        </w:rPr>
        <w:t>, particularly with respe</w:t>
      </w:r>
      <w:r w:rsidR="00592D3A">
        <w:rPr>
          <w:rFonts w:ascii="Open Sans" w:eastAsia="Open Sans" w:hAnsi="Open Sans" w:cs="Open Sans"/>
          <w:color w:val="004B88"/>
          <w:sz w:val="24"/>
          <w:szCs w:val="24"/>
        </w:rPr>
        <w:t>ct to the Legal duties of a Trustee per the Charity Commission of England and Wales</w:t>
      </w:r>
    </w:p>
    <w:p w14:paraId="28B2E908" w14:textId="06748D51" w:rsidR="0097502F" w:rsidRPr="00C60A2F" w:rsidRDefault="0097502F" w:rsidP="0097502F">
      <w:pPr>
        <w:widowControl w:val="0"/>
        <w:rPr>
          <w:sz w:val="28"/>
          <w:szCs w:val="28"/>
        </w:rPr>
      </w:pPr>
      <w:r>
        <w:rPr>
          <w:rFonts w:ascii="Open Sans" w:eastAsia="Open Sans" w:hAnsi="Open Sans" w:cs="Open Sans"/>
          <w:color w:val="004B88"/>
          <w:sz w:val="24"/>
          <w:szCs w:val="24"/>
          <w:highlight w:val="white"/>
        </w:rPr>
        <w:t>We</w:t>
      </w:r>
      <w:r w:rsidR="00592D3A">
        <w:rPr>
          <w:rFonts w:ascii="Open Sans" w:eastAsia="Open Sans" w:hAnsi="Open Sans" w:cs="Open Sans"/>
          <w:color w:val="004B88"/>
          <w:sz w:val="24"/>
          <w:szCs w:val="24"/>
          <w:highlight w:val="white"/>
        </w:rPr>
        <w:t xml:space="preserve"> a</w:t>
      </w:r>
      <w:r>
        <w:rPr>
          <w:rFonts w:ascii="Open Sans" w:eastAsia="Open Sans" w:hAnsi="Open Sans" w:cs="Open Sans"/>
          <w:color w:val="004B88"/>
          <w:sz w:val="24"/>
          <w:szCs w:val="24"/>
          <w:highlight w:val="white"/>
        </w:rPr>
        <w:t xml:space="preserve">re particularly interested in recruiting trustees with experience </w:t>
      </w:r>
      <w:r w:rsidR="000D699E">
        <w:rPr>
          <w:rFonts w:ascii="Open Sans" w:eastAsia="Open Sans" w:hAnsi="Open Sans" w:cs="Open Sans"/>
          <w:color w:val="004B88"/>
          <w:sz w:val="24"/>
          <w:szCs w:val="24"/>
          <w:highlight w:val="white"/>
        </w:rPr>
        <w:t xml:space="preserve">in some of the following areas: </w:t>
      </w:r>
      <w:r w:rsidRPr="0088689A">
        <w:rPr>
          <w:rFonts w:ascii="Open Sans" w:eastAsia="Open Sans" w:hAnsi="Open Sans" w:cs="Open Sans"/>
          <w:color w:val="004B88"/>
          <w:sz w:val="24"/>
          <w:szCs w:val="24"/>
        </w:rPr>
        <w:t xml:space="preserve">finance, </w:t>
      </w:r>
      <w:r w:rsidR="00FA0762">
        <w:rPr>
          <w:rFonts w:ascii="Open Sans" w:eastAsia="Open Sans" w:hAnsi="Open Sans" w:cs="Open Sans"/>
          <w:color w:val="004B88"/>
          <w:sz w:val="24"/>
          <w:szCs w:val="24"/>
        </w:rPr>
        <w:t>charity governance</w:t>
      </w:r>
      <w:r w:rsidR="00B27BD9">
        <w:rPr>
          <w:rFonts w:ascii="Open Sans" w:eastAsia="Open Sans" w:hAnsi="Open Sans" w:cs="Open Sans"/>
          <w:color w:val="004B88"/>
          <w:sz w:val="24"/>
          <w:szCs w:val="24"/>
        </w:rPr>
        <w:t>, premises management, event management, heritage, woodlands and grounds.</w:t>
      </w:r>
    </w:p>
    <w:p w14:paraId="337A66FD" w14:textId="086559FC" w:rsidR="00853D6D" w:rsidRPr="00853D6D" w:rsidRDefault="00853D6D" w:rsidP="00853D6D">
      <w:pPr>
        <w:widowControl w:val="0"/>
        <w:rPr>
          <w:rFonts w:ascii="Open Sans" w:eastAsia="Open Sans" w:hAnsi="Open Sans" w:cs="Open Sans"/>
          <w:b/>
          <w:color w:val="004B88"/>
          <w:sz w:val="24"/>
          <w:szCs w:val="24"/>
        </w:rPr>
      </w:pPr>
      <w:r w:rsidRPr="00853D6D">
        <w:rPr>
          <w:rFonts w:ascii="Open Sans" w:eastAsia="Open Sans" w:hAnsi="Open Sans" w:cs="Open Sans"/>
          <w:b/>
          <w:color w:val="004B88"/>
          <w:sz w:val="24"/>
          <w:szCs w:val="24"/>
        </w:rPr>
        <w:t>How much time do you need to give?</w:t>
      </w:r>
    </w:p>
    <w:p w14:paraId="71F2A0DA" w14:textId="49956DDD" w:rsidR="00E33A55" w:rsidRDefault="00853D6D" w:rsidP="00853D6D">
      <w:pPr>
        <w:widowControl w:val="0"/>
        <w:spacing w:after="200"/>
        <w:ind w:right="-211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The </w:t>
      </w:r>
      <w:r w:rsidR="004E6180">
        <w:rPr>
          <w:rFonts w:ascii="Open Sans" w:eastAsia="Open Sans" w:hAnsi="Open Sans" w:cs="Open Sans"/>
          <w:color w:val="004B88"/>
          <w:sz w:val="24"/>
          <w:szCs w:val="24"/>
        </w:rPr>
        <w:t>MAHT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Trustee Board usually meets in the </w:t>
      </w:r>
      <w:r w:rsidR="006C7FED">
        <w:rPr>
          <w:rFonts w:ascii="Open Sans" w:eastAsia="Open Sans" w:hAnsi="Open Sans" w:cs="Open Sans"/>
          <w:color w:val="004B88"/>
          <w:sz w:val="24"/>
          <w:szCs w:val="24"/>
        </w:rPr>
        <w:t>mornings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for approximately 2 hours (</w:t>
      </w:r>
      <w:r w:rsidR="00E261B8">
        <w:rPr>
          <w:rFonts w:ascii="Open Sans" w:eastAsia="Open Sans" w:hAnsi="Open Sans" w:cs="Open Sans"/>
          <w:color w:val="004B88"/>
          <w:sz w:val="24"/>
          <w:szCs w:val="24"/>
        </w:rPr>
        <w:t>9.30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6C7FED">
        <w:rPr>
          <w:rFonts w:ascii="Open Sans" w:eastAsia="Open Sans" w:hAnsi="Open Sans" w:cs="Open Sans"/>
          <w:color w:val="004B88"/>
          <w:sz w:val="24"/>
          <w:szCs w:val="24"/>
        </w:rPr>
        <w:t>a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m </w:t>
      </w:r>
      <w:r w:rsidR="00E261B8">
        <w:rPr>
          <w:rFonts w:ascii="Open Sans" w:eastAsia="Open Sans" w:hAnsi="Open Sans" w:cs="Open Sans"/>
          <w:color w:val="004B88"/>
          <w:sz w:val="24"/>
          <w:szCs w:val="24"/>
        </w:rPr>
        <w:t>–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6C7FED">
        <w:rPr>
          <w:rFonts w:ascii="Open Sans" w:eastAsia="Open Sans" w:hAnsi="Open Sans" w:cs="Open Sans"/>
          <w:color w:val="004B88"/>
          <w:sz w:val="24"/>
          <w:szCs w:val="24"/>
        </w:rPr>
        <w:t>1</w:t>
      </w:r>
      <w:r w:rsidR="00E261B8">
        <w:rPr>
          <w:rFonts w:ascii="Open Sans" w:eastAsia="Open Sans" w:hAnsi="Open Sans" w:cs="Open Sans"/>
          <w:color w:val="004B88"/>
          <w:sz w:val="24"/>
          <w:szCs w:val="24"/>
        </w:rPr>
        <w:t>1.3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0 </w:t>
      </w:r>
      <w:r w:rsidR="00E261B8">
        <w:rPr>
          <w:rFonts w:ascii="Open Sans" w:eastAsia="Open Sans" w:hAnsi="Open Sans" w:cs="Open Sans"/>
          <w:color w:val="004B88"/>
          <w:sz w:val="24"/>
          <w:szCs w:val="24"/>
        </w:rPr>
        <w:t>a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m), every </w:t>
      </w:r>
      <w:r w:rsidR="00636B24">
        <w:rPr>
          <w:rFonts w:ascii="Open Sans" w:eastAsia="Open Sans" w:hAnsi="Open Sans" w:cs="Open Sans"/>
          <w:color w:val="004B88"/>
          <w:sz w:val="24"/>
          <w:szCs w:val="24"/>
        </w:rPr>
        <w:t>4-6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weeks</w:t>
      </w:r>
      <w:r w:rsidR="00F030D4">
        <w:rPr>
          <w:rFonts w:ascii="Open Sans" w:eastAsia="Open Sans" w:hAnsi="Open Sans" w:cs="Open Sans"/>
          <w:color w:val="004B88"/>
          <w:sz w:val="24"/>
          <w:szCs w:val="24"/>
        </w:rPr>
        <w:t>. Y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ou </w:t>
      </w:r>
      <w:r w:rsidR="003644E1">
        <w:rPr>
          <w:rFonts w:ascii="Open Sans" w:eastAsia="Open Sans" w:hAnsi="Open Sans" w:cs="Open Sans"/>
          <w:color w:val="004B88"/>
          <w:sz w:val="24"/>
          <w:szCs w:val="24"/>
        </w:rPr>
        <w:t>will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="00F030D4">
        <w:rPr>
          <w:rFonts w:ascii="Open Sans" w:eastAsia="Open Sans" w:hAnsi="Open Sans" w:cs="Open Sans"/>
          <w:color w:val="004B88"/>
          <w:sz w:val="24"/>
          <w:szCs w:val="24"/>
        </w:rPr>
        <w:t xml:space="preserve">also </w:t>
      </w:r>
      <w:r>
        <w:rPr>
          <w:rFonts w:ascii="Open Sans" w:eastAsia="Open Sans" w:hAnsi="Open Sans" w:cs="Open Sans"/>
          <w:color w:val="004B88"/>
          <w:sz w:val="24"/>
          <w:szCs w:val="24"/>
        </w:rPr>
        <w:t>need to attend other meetings if you’re involved in specific projects, or</w:t>
      </w:r>
      <w:r w:rsidR="00F75591">
        <w:rPr>
          <w:rFonts w:ascii="Open Sans" w:eastAsia="Open Sans" w:hAnsi="Open Sans" w:cs="Open Sans"/>
          <w:color w:val="004B88"/>
          <w:sz w:val="24"/>
          <w:szCs w:val="24"/>
        </w:rPr>
        <w:t xml:space="preserve"> support events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. </w:t>
      </w:r>
      <w:r w:rsidR="00E72B37" w:rsidRPr="00523FBA">
        <w:rPr>
          <w:rFonts w:ascii="Open Sans" w:eastAsia="Open Sans" w:hAnsi="Open Sans" w:cs="Open Sans"/>
          <w:color w:val="004B88"/>
          <w:sz w:val="24"/>
          <w:szCs w:val="24"/>
        </w:rPr>
        <w:t xml:space="preserve">This can </w:t>
      </w:r>
      <w:r w:rsidR="00E33A55" w:rsidRPr="00523FBA">
        <w:rPr>
          <w:rFonts w:ascii="Open Sans" w:eastAsia="Open Sans" w:hAnsi="Open Sans" w:cs="Open Sans"/>
          <w:color w:val="004B88"/>
          <w:sz w:val="24"/>
          <w:szCs w:val="24"/>
        </w:rPr>
        <w:t>equate on average to 1-2 days a month.</w:t>
      </w:r>
    </w:p>
    <w:p w14:paraId="3A0835FA" w14:textId="7B6FEBAF" w:rsidR="00E33A55" w:rsidRDefault="00E33A55" w:rsidP="00853D6D">
      <w:pPr>
        <w:widowControl w:val="0"/>
        <w:spacing w:after="200"/>
        <w:ind w:right="-211"/>
        <w:rPr>
          <w:rFonts w:ascii="Open Sans" w:eastAsia="Open Sans" w:hAnsi="Open Sans" w:cs="Open Sans"/>
          <w:b/>
          <w:bCs/>
          <w:color w:val="004B88"/>
          <w:sz w:val="24"/>
          <w:szCs w:val="24"/>
        </w:rPr>
      </w:pPr>
      <w:r w:rsidRPr="007E0EA3">
        <w:rPr>
          <w:rFonts w:ascii="Open Sans" w:eastAsia="Open Sans" w:hAnsi="Open Sans" w:cs="Open Sans"/>
          <w:b/>
          <w:bCs/>
          <w:color w:val="004B88"/>
          <w:sz w:val="24"/>
          <w:szCs w:val="24"/>
        </w:rPr>
        <w:t>Additional Respons</w:t>
      </w:r>
      <w:r w:rsidR="007E0EA3" w:rsidRPr="007E0EA3">
        <w:rPr>
          <w:rFonts w:ascii="Open Sans" w:eastAsia="Open Sans" w:hAnsi="Open Sans" w:cs="Open Sans"/>
          <w:b/>
          <w:bCs/>
          <w:color w:val="004B88"/>
          <w:sz w:val="24"/>
          <w:szCs w:val="24"/>
        </w:rPr>
        <w:t>i</w:t>
      </w:r>
      <w:r w:rsidRPr="007E0EA3">
        <w:rPr>
          <w:rFonts w:ascii="Open Sans" w:eastAsia="Open Sans" w:hAnsi="Open Sans" w:cs="Open Sans"/>
          <w:b/>
          <w:bCs/>
          <w:color w:val="004B88"/>
          <w:sz w:val="24"/>
          <w:szCs w:val="24"/>
        </w:rPr>
        <w:t xml:space="preserve">bilities </w:t>
      </w:r>
      <w:r w:rsidR="007E0EA3" w:rsidRPr="007E0EA3">
        <w:rPr>
          <w:rFonts w:ascii="Open Sans" w:eastAsia="Open Sans" w:hAnsi="Open Sans" w:cs="Open Sans"/>
          <w:b/>
          <w:bCs/>
          <w:color w:val="004B88"/>
          <w:sz w:val="24"/>
          <w:szCs w:val="24"/>
        </w:rPr>
        <w:t>for the Deputy Chair</w:t>
      </w:r>
    </w:p>
    <w:p w14:paraId="24FDF980" w14:textId="635DB247" w:rsidR="00703B6A" w:rsidRPr="00703B6A" w:rsidRDefault="00703B6A" w:rsidP="00952B74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Open Sans" w:eastAsia="Open Sans" w:hAnsi="Open Sans" w:cs="Open Sans"/>
          <w:color w:val="004B88"/>
          <w:sz w:val="24"/>
          <w:szCs w:val="24"/>
        </w:rPr>
      </w:pPr>
      <w:r w:rsidRPr="00703B6A">
        <w:rPr>
          <w:rFonts w:ascii="Open Sans" w:eastAsia="Open Sans" w:hAnsi="Open Sans" w:cs="Open Sans"/>
          <w:color w:val="004B88"/>
          <w:sz w:val="24"/>
          <w:szCs w:val="24"/>
        </w:rPr>
        <w:lastRenderedPageBreak/>
        <w:t>Deputise for and support the chair when necessary and assume any or all of the duties in the absence of the chair or as delegated by the chair. </w:t>
      </w:r>
    </w:p>
    <w:p w14:paraId="3E596510" w14:textId="705C421D" w:rsidR="00703B6A" w:rsidRPr="00703B6A" w:rsidRDefault="00703B6A" w:rsidP="00703B6A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Open Sans" w:eastAsia="Open Sans" w:hAnsi="Open Sans" w:cs="Open Sans"/>
          <w:color w:val="004B88"/>
          <w:sz w:val="24"/>
          <w:szCs w:val="24"/>
        </w:rPr>
      </w:pP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Liaise closely with the chair and assist them in overseeing conduct of </w:t>
      </w:r>
      <w:r w:rsidR="00952B74">
        <w:rPr>
          <w:rFonts w:ascii="Open Sans" w:eastAsia="Open Sans" w:hAnsi="Open Sans" w:cs="Open Sans"/>
          <w:color w:val="004B88"/>
          <w:sz w:val="24"/>
          <w:szCs w:val="24"/>
        </w:rPr>
        <w:t>the charity</w:t>
      </w:r>
      <w:r w:rsidRPr="00703B6A">
        <w:rPr>
          <w:rFonts w:ascii="Open Sans" w:eastAsia="Open Sans" w:hAnsi="Open Sans" w:cs="Open Sans"/>
          <w:color w:val="004B88"/>
          <w:sz w:val="24"/>
          <w:szCs w:val="24"/>
        </w:rPr>
        <w:t>’s business.</w:t>
      </w:r>
    </w:p>
    <w:p w14:paraId="49B8190F" w14:textId="21433FB5" w:rsidR="00FE057F" w:rsidRPr="00AA07B4" w:rsidRDefault="00CF4372" w:rsidP="00FE057F">
      <w:pPr>
        <w:pStyle w:val="ListParagraph"/>
        <w:widowControl w:val="0"/>
        <w:numPr>
          <w:ilvl w:val="0"/>
          <w:numId w:val="16"/>
        </w:numPr>
        <w:spacing w:after="200"/>
        <w:ind w:right="-211"/>
        <w:rPr>
          <w:rFonts w:ascii="Open Sans" w:eastAsia="Open Sans" w:hAnsi="Open Sans" w:cs="Open Sans"/>
          <w:color w:val="004B88"/>
          <w:sz w:val="24"/>
          <w:szCs w:val="24"/>
        </w:rPr>
      </w:pPr>
      <w:r w:rsidRPr="00CF4372">
        <w:rPr>
          <w:rFonts w:ascii="Open Sans" w:eastAsia="Open Sans" w:hAnsi="Open Sans" w:cs="Open Sans"/>
          <w:color w:val="004B88"/>
          <w:sz w:val="24"/>
          <w:szCs w:val="24"/>
        </w:rPr>
        <w:t xml:space="preserve">Assist the chair to facilitate the effective direction of 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the charity </w:t>
      </w:r>
      <w:r w:rsidRPr="00CF4372">
        <w:rPr>
          <w:rFonts w:ascii="Open Sans" w:eastAsia="Open Sans" w:hAnsi="Open Sans" w:cs="Open Sans"/>
          <w:color w:val="004B88"/>
          <w:sz w:val="24"/>
          <w:szCs w:val="24"/>
        </w:rPr>
        <w:t>by seeking an appropriate combination of skills and experience among trustees and, if appropriate, by developing the use of appropriate committees of the board</w:t>
      </w:r>
    </w:p>
    <w:p w14:paraId="25F1D9C2" w14:textId="0584C9A7" w:rsidR="00FE057F" w:rsidRDefault="00FE057F" w:rsidP="00FE057F">
      <w:pPr>
        <w:widowControl w:val="0"/>
        <w:spacing w:after="200"/>
        <w:ind w:right="-211"/>
        <w:rPr>
          <w:rFonts w:ascii="Open Sans" w:eastAsia="Open Sans" w:hAnsi="Open Sans" w:cs="Open Sans"/>
          <w:b/>
          <w:bCs/>
          <w:color w:val="004B88"/>
          <w:sz w:val="24"/>
          <w:szCs w:val="24"/>
        </w:rPr>
      </w:pPr>
      <w:r w:rsidRPr="007E0EA3">
        <w:rPr>
          <w:rFonts w:ascii="Open Sans" w:eastAsia="Open Sans" w:hAnsi="Open Sans" w:cs="Open Sans"/>
          <w:b/>
          <w:bCs/>
          <w:color w:val="004B88"/>
          <w:sz w:val="24"/>
          <w:szCs w:val="24"/>
        </w:rPr>
        <w:t xml:space="preserve">Additional Responsibilities for the Deputy </w:t>
      </w:r>
      <w:r>
        <w:rPr>
          <w:rFonts w:ascii="Open Sans" w:eastAsia="Open Sans" w:hAnsi="Open Sans" w:cs="Open Sans"/>
          <w:b/>
          <w:bCs/>
          <w:color w:val="004B88"/>
          <w:sz w:val="24"/>
          <w:szCs w:val="24"/>
        </w:rPr>
        <w:t>Treasurer</w:t>
      </w:r>
    </w:p>
    <w:p w14:paraId="6748D1C2" w14:textId="12907C2A" w:rsidR="00FE057F" w:rsidRPr="006E1028" w:rsidRDefault="00025170" w:rsidP="00FE057F">
      <w:pPr>
        <w:pStyle w:val="ListParagraph"/>
        <w:widowControl w:val="0"/>
        <w:numPr>
          <w:ilvl w:val="0"/>
          <w:numId w:val="16"/>
        </w:numPr>
        <w:spacing w:after="200"/>
        <w:ind w:right="-211"/>
        <w:rPr>
          <w:rFonts w:ascii="Open Sans" w:eastAsia="Open Sans" w:hAnsi="Open Sans" w:cs="Open Sans"/>
          <w:b/>
          <w:bCs/>
          <w:color w:val="004B88"/>
          <w:sz w:val="24"/>
          <w:szCs w:val="24"/>
        </w:rPr>
      </w:pP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Deputise for and support the </w:t>
      </w:r>
      <w:r>
        <w:rPr>
          <w:rFonts w:ascii="Open Sans" w:eastAsia="Open Sans" w:hAnsi="Open Sans" w:cs="Open Sans"/>
          <w:color w:val="004B88"/>
          <w:sz w:val="24"/>
          <w:szCs w:val="24"/>
        </w:rPr>
        <w:t>Treasurer</w:t>
      </w: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 when necessary and assume any or all of the duties in the absence of the </w:t>
      </w:r>
      <w:r w:rsidR="006E1028">
        <w:rPr>
          <w:rFonts w:ascii="Open Sans" w:eastAsia="Open Sans" w:hAnsi="Open Sans" w:cs="Open Sans"/>
          <w:color w:val="004B88"/>
          <w:sz w:val="24"/>
          <w:szCs w:val="24"/>
        </w:rPr>
        <w:t>Treasurer</w:t>
      </w:r>
      <w:r w:rsidR="006E1028"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 </w:t>
      </w: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or as delegated by the </w:t>
      </w:r>
      <w:r w:rsidR="006E1028">
        <w:rPr>
          <w:rFonts w:ascii="Open Sans" w:eastAsia="Open Sans" w:hAnsi="Open Sans" w:cs="Open Sans"/>
          <w:color w:val="004B88"/>
          <w:sz w:val="24"/>
          <w:szCs w:val="24"/>
        </w:rPr>
        <w:t>Treasurer</w:t>
      </w:r>
    </w:p>
    <w:p w14:paraId="072ACFAD" w14:textId="423872EB" w:rsidR="006E1028" w:rsidRPr="00D72A64" w:rsidRDefault="006E1028" w:rsidP="00FE057F">
      <w:pPr>
        <w:pStyle w:val="ListParagraph"/>
        <w:widowControl w:val="0"/>
        <w:numPr>
          <w:ilvl w:val="0"/>
          <w:numId w:val="16"/>
        </w:numPr>
        <w:spacing w:after="200"/>
        <w:ind w:right="-211"/>
        <w:rPr>
          <w:rFonts w:ascii="Open Sans" w:eastAsia="Open Sans" w:hAnsi="Open Sans" w:cs="Open Sans"/>
          <w:b/>
          <w:bCs/>
          <w:color w:val="004B88"/>
          <w:sz w:val="24"/>
          <w:szCs w:val="24"/>
        </w:rPr>
      </w:pP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Liaise closely with the </w:t>
      </w:r>
      <w:r>
        <w:rPr>
          <w:rFonts w:ascii="Open Sans" w:eastAsia="Open Sans" w:hAnsi="Open Sans" w:cs="Open Sans"/>
          <w:color w:val="004B88"/>
          <w:sz w:val="24"/>
          <w:szCs w:val="24"/>
        </w:rPr>
        <w:t>Treasurer</w:t>
      </w: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 and assist them in </w:t>
      </w:r>
      <w:r>
        <w:rPr>
          <w:rFonts w:ascii="Open Sans" w:eastAsia="Open Sans" w:hAnsi="Open Sans" w:cs="Open Sans"/>
          <w:color w:val="004B88"/>
          <w:sz w:val="24"/>
          <w:szCs w:val="24"/>
        </w:rPr>
        <w:t>the financial management</w:t>
      </w:r>
      <w:r w:rsidRPr="00703B6A">
        <w:rPr>
          <w:rFonts w:ascii="Open Sans" w:eastAsia="Open Sans" w:hAnsi="Open Sans" w:cs="Open Sans"/>
          <w:color w:val="004B88"/>
          <w:sz w:val="24"/>
          <w:szCs w:val="24"/>
        </w:rPr>
        <w:t xml:space="preserve"> of </w:t>
      </w:r>
      <w:r>
        <w:rPr>
          <w:rFonts w:ascii="Open Sans" w:eastAsia="Open Sans" w:hAnsi="Open Sans" w:cs="Open Sans"/>
          <w:color w:val="004B88"/>
          <w:sz w:val="24"/>
          <w:szCs w:val="24"/>
        </w:rPr>
        <w:t>the charity</w:t>
      </w:r>
    </w:p>
    <w:p w14:paraId="6902840B" w14:textId="311CFC73" w:rsidR="00D72A64" w:rsidRDefault="004E6071" w:rsidP="00FE057F">
      <w:pPr>
        <w:pStyle w:val="ListParagraph"/>
        <w:widowControl w:val="0"/>
        <w:numPr>
          <w:ilvl w:val="0"/>
          <w:numId w:val="16"/>
        </w:numPr>
        <w:spacing w:after="200"/>
        <w:ind w:right="-211"/>
        <w:rPr>
          <w:rFonts w:ascii="Open Sans" w:eastAsia="Open Sans" w:hAnsi="Open Sans" w:cs="Open Sans"/>
          <w:color w:val="004B88"/>
          <w:sz w:val="24"/>
          <w:szCs w:val="24"/>
        </w:rPr>
      </w:pPr>
      <w:r w:rsidRPr="008C3F5C">
        <w:rPr>
          <w:rFonts w:ascii="Open Sans" w:eastAsia="Open Sans" w:hAnsi="Open Sans" w:cs="Open Sans"/>
          <w:color w:val="004B88"/>
          <w:sz w:val="24"/>
          <w:szCs w:val="24"/>
        </w:rPr>
        <w:t>Assist the Treasurer in developing the annual budget</w:t>
      </w:r>
      <w:r w:rsidR="000715D8" w:rsidRPr="008C3F5C">
        <w:rPr>
          <w:rFonts w:ascii="Open Sans" w:eastAsia="Open Sans" w:hAnsi="Open Sans" w:cs="Open Sans"/>
          <w:color w:val="004B88"/>
          <w:sz w:val="24"/>
          <w:szCs w:val="24"/>
        </w:rPr>
        <w:t xml:space="preserve">, and </w:t>
      </w:r>
      <w:r w:rsidR="008C3F5C" w:rsidRPr="008C3F5C">
        <w:rPr>
          <w:rFonts w:ascii="Open Sans" w:eastAsia="Open Sans" w:hAnsi="Open Sans" w:cs="Open Sans"/>
          <w:color w:val="004B88"/>
          <w:sz w:val="24"/>
          <w:szCs w:val="24"/>
        </w:rPr>
        <w:t>individual event budgets</w:t>
      </w:r>
    </w:p>
    <w:p w14:paraId="316AAFC7" w14:textId="3516DA35" w:rsidR="00436B57" w:rsidRDefault="00436B57" w:rsidP="00FE057F">
      <w:pPr>
        <w:pStyle w:val="ListParagraph"/>
        <w:widowControl w:val="0"/>
        <w:numPr>
          <w:ilvl w:val="0"/>
          <w:numId w:val="16"/>
        </w:numPr>
        <w:spacing w:after="200"/>
        <w:ind w:right="-211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>Support the Treasurer to e</w:t>
      </w:r>
      <w:r w:rsidRPr="00436B57">
        <w:rPr>
          <w:rFonts w:ascii="Open Sans" w:eastAsia="Open Sans" w:hAnsi="Open Sans" w:cs="Open Sans"/>
          <w:color w:val="004B88"/>
          <w:sz w:val="24"/>
          <w:szCs w:val="24"/>
        </w:rPr>
        <w:t>nsur</w:t>
      </w:r>
      <w:r>
        <w:rPr>
          <w:rFonts w:ascii="Open Sans" w:eastAsia="Open Sans" w:hAnsi="Open Sans" w:cs="Open Sans"/>
          <w:color w:val="004B88"/>
          <w:sz w:val="24"/>
          <w:szCs w:val="24"/>
        </w:rPr>
        <w:t>e</w:t>
      </w:r>
      <w:r w:rsidRPr="00436B57">
        <w:rPr>
          <w:rFonts w:ascii="Open Sans" w:eastAsia="Open Sans" w:hAnsi="Open Sans" w:cs="Open Sans"/>
          <w:color w:val="004B88"/>
          <w:sz w:val="24"/>
          <w:szCs w:val="24"/>
        </w:rPr>
        <w:t xml:space="preserve"> that appropriate accounting procedures and controls are in place</w:t>
      </w:r>
    </w:p>
    <w:p w14:paraId="16011A41" w14:textId="77777777" w:rsidR="00706EDA" w:rsidRDefault="00706EDA" w:rsidP="00356244">
      <w:pPr>
        <w:tabs>
          <w:tab w:val="left" w:pos="4965"/>
        </w:tabs>
        <w:spacing w:after="200"/>
        <w:rPr>
          <w:rFonts w:ascii="Open Sans" w:eastAsia="Open Sans" w:hAnsi="Open Sans" w:cs="Open Sans"/>
          <w:b/>
          <w:color w:val="004B88"/>
          <w:sz w:val="24"/>
          <w:szCs w:val="24"/>
        </w:rPr>
      </w:pPr>
    </w:p>
    <w:p w14:paraId="1134FF96" w14:textId="048791D8" w:rsidR="00356244" w:rsidRDefault="00356244" w:rsidP="00356244">
      <w:pPr>
        <w:tabs>
          <w:tab w:val="left" w:pos="4965"/>
        </w:tabs>
        <w:spacing w:after="200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Closing date for applications: </w:t>
      </w:r>
      <w:r w:rsidRPr="00B4445B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Friday, </w:t>
      </w:r>
      <w:r w:rsidR="00B4445B">
        <w:rPr>
          <w:rFonts w:ascii="Open Sans" w:eastAsia="Open Sans" w:hAnsi="Open Sans" w:cs="Open Sans"/>
          <w:b/>
          <w:color w:val="004B88"/>
          <w:sz w:val="24"/>
          <w:szCs w:val="24"/>
        </w:rPr>
        <w:t>6 March</w:t>
      </w:r>
      <w:r w:rsidRPr="00B4445B"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2026</w:t>
      </w:r>
      <w:r>
        <w:rPr>
          <w:rFonts w:ascii="Open Sans" w:eastAsia="Open Sans" w:hAnsi="Open Sans" w:cs="Open Sans"/>
          <w:b/>
          <w:color w:val="004B88"/>
          <w:sz w:val="24"/>
          <w:szCs w:val="24"/>
        </w:rPr>
        <w:t>.</w:t>
      </w: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To apply for this position please send the following to Margaret Hughes, Chair of the Board (</w:t>
      </w:r>
      <w:hyperlink r:id="rId8" w:history="1">
        <w:r w:rsidRPr="00117CBF">
          <w:rPr>
            <w:rStyle w:val="Hyperlink"/>
            <w:rFonts w:ascii="Open Sans" w:eastAsia="Open Sans" w:hAnsi="Open Sans" w:cs="Open Sans"/>
            <w:sz w:val="24"/>
            <w:szCs w:val="24"/>
          </w:rPr>
          <w:t>info@damhouse.net</w:t>
        </w:r>
      </w:hyperlink>
      <w:r>
        <w:rPr>
          <w:rFonts w:ascii="Open Sans" w:eastAsia="Open Sans" w:hAnsi="Open Sans" w:cs="Open Sans"/>
          <w:color w:val="004B88"/>
          <w:sz w:val="24"/>
          <w:szCs w:val="24"/>
        </w:rPr>
        <w:t xml:space="preserve">) </w:t>
      </w:r>
    </w:p>
    <w:p w14:paraId="393DE739" w14:textId="77777777" w:rsidR="00356244" w:rsidRDefault="00356244" w:rsidP="00356244">
      <w:pPr>
        <w:numPr>
          <w:ilvl w:val="0"/>
          <w:numId w:val="8"/>
        </w:numPr>
        <w:tabs>
          <w:tab w:val="left" w:pos="4965"/>
        </w:tabs>
        <w:spacing w:after="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Application form </w:t>
      </w:r>
    </w:p>
    <w:p w14:paraId="16DC455C" w14:textId="77777777" w:rsidR="00356244" w:rsidRDefault="00356244" w:rsidP="003562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5"/>
        </w:tabs>
        <w:spacing w:after="0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>CV</w:t>
      </w:r>
    </w:p>
    <w:p w14:paraId="1B5D911F" w14:textId="77777777" w:rsidR="00356244" w:rsidRDefault="00356244" w:rsidP="00356244">
      <w:pPr>
        <w:pBdr>
          <w:top w:val="nil"/>
          <w:left w:val="nil"/>
          <w:bottom w:val="nil"/>
          <w:right w:val="nil"/>
          <w:between w:val="nil"/>
        </w:pBdr>
        <w:tabs>
          <w:tab w:val="left" w:pos="4965"/>
        </w:tabs>
        <w:spacing w:after="0"/>
        <w:ind w:left="720"/>
        <w:rPr>
          <w:rFonts w:ascii="Open Sans" w:eastAsia="Open Sans" w:hAnsi="Open Sans" w:cs="Open Sans"/>
          <w:color w:val="004B88"/>
          <w:sz w:val="24"/>
          <w:szCs w:val="24"/>
        </w:rPr>
      </w:pPr>
    </w:p>
    <w:p w14:paraId="6F951CAA" w14:textId="77777777" w:rsidR="00356244" w:rsidRDefault="00356244" w:rsidP="00356244">
      <w:pPr>
        <w:tabs>
          <w:tab w:val="left" w:pos="4965"/>
        </w:tabs>
        <w:spacing w:after="0"/>
        <w:rPr>
          <w:rFonts w:ascii="Open Sans" w:eastAsia="Open Sans" w:hAnsi="Open Sans" w:cs="Open Sans"/>
          <w:b/>
          <w:color w:val="004B88"/>
          <w:sz w:val="24"/>
          <w:szCs w:val="24"/>
        </w:rPr>
      </w:pPr>
      <w:r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Interviews are expected to be in person at </w:t>
      </w:r>
      <w:proofErr w:type="spellStart"/>
      <w:r>
        <w:rPr>
          <w:rFonts w:ascii="Open Sans" w:eastAsia="Open Sans" w:hAnsi="Open Sans" w:cs="Open Sans"/>
          <w:b/>
          <w:color w:val="004B88"/>
          <w:sz w:val="24"/>
          <w:szCs w:val="24"/>
        </w:rPr>
        <w:t>Damhouse</w:t>
      </w:r>
      <w:proofErr w:type="spellEnd"/>
      <w:r>
        <w:rPr>
          <w:rFonts w:ascii="Open Sans" w:eastAsia="Open Sans" w:hAnsi="Open Sans" w:cs="Open Sans"/>
          <w:b/>
          <w:color w:val="004B88"/>
          <w:sz w:val="24"/>
          <w:szCs w:val="24"/>
        </w:rPr>
        <w:t xml:space="preserve"> on a date to be advised </w:t>
      </w:r>
    </w:p>
    <w:p w14:paraId="46798DC2" w14:textId="77777777" w:rsidR="00356244" w:rsidRDefault="00356244" w:rsidP="00356244">
      <w:pPr>
        <w:tabs>
          <w:tab w:val="left" w:pos="4965"/>
        </w:tabs>
        <w:spacing w:after="0"/>
        <w:rPr>
          <w:rFonts w:ascii="Open Sans" w:eastAsia="Open Sans" w:hAnsi="Open Sans" w:cs="Open Sans"/>
          <w:color w:val="004B88"/>
          <w:sz w:val="24"/>
          <w:szCs w:val="24"/>
        </w:rPr>
      </w:pPr>
    </w:p>
    <w:p w14:paraId="31E134C3" w14:textId="1D1647C8" w:rsidR="00FE057F" w:rsidRPr="00FE057F" w:rsidRDefault="00356244" w:rsidP="00356244">
      <w:pPr>
        <w:tabs>
          <w:tab w:val="left" w:pos="4965"/>
        </w:tabs>
        <w:spacing w:after="0"/>
        <w:rPr>
          <w:rFonts w:ascii="Open Sans" w:eastAsia="Open Sans" w:hAnsi="Open Sans" w:cs="Open Sans"/>
          <w:color w:val="004B88"/>
          <w:sz w:val="24"/>
          <w:szCs w:val="24"/>
        </w:rPr>
      </w:pPr>
      <w:r>
        <w:rPr>
          <w:rFonts w:ascii="Open Sans" w:eastAsia="Open Sans" w:hAnsi="Open Sans" w:cs="Open Sans"/>
          <w:color w:val="004B88"/>
          <w:sz w:val="24"/>
          <w:szCs w:val="24"/>
        </w:rPr>
        <w:t xml:space="preserve">If you would like to discuss any of the roles informally, please email the Chair of the Board, Margaret Hughes, at </w:t>
      </w:r>
      <w:hyperlink r:id="rId9" w:history="1">
        <w:r w:rsidRPr="00117CBF">
          <w:rPr>
            <w:rStyle w:val="Hyperlink"/>
            <w:rFonts w:ascii="Open Sans" w:eastAsia="Open Sans" w:hAnsi="Open Sans" w:cs="Open Sans"/>
            <w:sz w:val="24"/>
            <w:szCs w:val="24"/>
          </w:rPr>
          <w:t>info@damhouse.net</w:t>
        </w:r>
      </w:hyperlink>
      <w:r>
        <w:rPr>
          <w:rFonts w:ascii="Open Sans" w:eastAsia="Open Sans" w:hAnsi="Open Sans" w:cs="Open Sans"/>
          <w:color w:val="004B88"/>
          <w:sz w:val="24"/>
          <w:szCs w:val="24"/>
        </w:rPr>
        <w:t xml:space="preserve"> with your contact details.</w:t>
      </w:r>
    </w:p>
    <w:sectPr w:rsidR="00FE057F" w:rsidRPr="00FE057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09BE" w14:textId="77777777" w:rsidR="000C0F23" w:rsidRDefault="000C0F23" w:rsidP="00645896">
      <w:pPr>
        <w:spacing w:after="0" w:line="240" w:lineRule="auto"/>
      </w:pPr>
      <w:r>
        <w:separator/>
      </w:r>
    </w:p>
  </w:endnote>
  <w:endnote w:type="continuationSeparator" w:id="0">
    <w:p w14:paraId="04BEBD74" w14:textId="77777777" w:rsidR="000C0F23" w:rsidRDefault="000C0F23" w:rsidP="0064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60D8F" w14:textId="4BA5DEC8" w:rsidR="00645896" w:rsidRDefault="00645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ABE5" w14:textId="77777777" w:rsidR="000C0F23" w:rsidRDefault="000C0F23" w:rsidP="00645896">
      <w:pPr>
        <w:spacing w:after="0" w:line="240" w:lineRule="auto"/>
      </w:pPr>
      <w:r>
        <w:separator/>
      </w:r>
    </w:p>
  </w:footnote>
  <w:footnote w:type="continuationSeparator" w:id="0">
    <w:p w14:paraId="38624E79" w14:textId="77777777" w:rsidR="000C0F23" w:rsidRDefault="000C0F23" w:rsidP="00645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2CF4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718F"/>
    <w:multiLevelType w:val="multilevel"/>
    <w:tmpl w:val="90881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1B40303"/>
    <w:multiLevelType w:val="hybridMultilevel"/>
    <w:tmpl w:val="8976EB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337C"/>
    <w:multiLevelType w:val="hybridMultilevel"/>
    <w:tmpl w:val="CDE0C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CD5"/>
    <w:multiLevelType w:val="hybridMultilevel"/>
    <w:tmpl w:val="26A27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265694"/>
    <w:multiLevelType w:val="multilevel"/>
    <w:tmpl w:val="C870F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2B03D1"/>
    <w:multiLevelType w:val="multilevel"/>
    <w:tmpl w:val="46745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CF384C"/>
    <w:multiLevelType w:val="multilevel"/>
    <w:tmpl w:val="074065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9C53C9"/>
    <w:multiLevelType w:val="hybridMultilevel"/>
    <w:tmpl w:val="7A8CED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65F9"/>
    <w:multiLevelType w:val="multilevel"/>
    <w:tmpl w:val="C3A4163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29833858"/>
    <w:multiLevelType w:val="hybridMultilevel"/>
    <w:tmpl w:val="93907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D2ED3"/>
    <w:multiLevelType w:val="multilevel"/>
    <w:tmpl w:val="03CAB4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976C39"/>
    <w:multiLevelType w:val="multilevel"/>
    <w:tmpl w:val="40264696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58336D64"/>
    <w:multiLevelType w:val="hybridMultilevel"/>
    <w:tmpl w:val="C8AAA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804F40"/>
    <w:multiLevelType w:val="multilevel"/>
    <w:tmpl w:val="FEA6CC48"/>
    <w:lvl w:ilvl="0">
      <w:start w:val="1"/>
      <w:numFmt w:val="bullet"/>
      <w:lvlText w:val="➢"/>
      <w:lvlJc w:val="left"/>
      <w:pPr>
        <w:ind w:left="61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33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5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7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9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1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3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5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70" w:hanging="360"/>
      </w:pPr>
      <w:rPr>
        <w:u w:val="none"/>
      </w:rPr>
    </w:lvl>
  </w:abstractNum>
  <w:abstractNum w:abstractNumId="15" w15:restartNumberingAfterBreak="0">
    <w:nsid w:val="62535B0E"/>
    <w:multiLevelType w:val="multilevel"/>
    <w:tmpl w:val="E4682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C210102"/>
    <w:multiLevelType w:val="multilevel"/>
    <w:tmpl w:val="9178481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7A835425"/>
    <w:multiLevelType w:val="hybridMultilevel"/>
    <w:tmpl w:val="2E3E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E27F8"/>
    <w:multiLevelType w:val="hybridMultilevel"/>
    <w:tmpl w:val="2B1ADD4C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 w16cid:durableId="1078402643">
    <w:abstractNumId w:val="4"/>
  </w:num>
  <w:num w:numId="2" w16cid:durableId="1240402526">
    <w:abstractNumId w:val="1"/>
  </w:num>
  <w:num w:numId="3" w16cid:durableId="346561586">
    <w:abstractNumId w:val="13"/>
  </w:num>
  <w:num w:numId="4" w16cid:durableId="2137330703">
    <w:abstractNumId w:val="10"/>
  </w:num>
  <w:num w:numId="5" w16cid:durableId="1081413081">
    <w:abstractNumId w:val="16"/>
  </w:num>
  <w:num w:numId="6" w16cid:durableId="2059164601">
    <w:abstractNumId w:val="12"/>
  </w:num>
  <w:num w:numId="7" w16cid:durableId="243607036">
    <w:abstractNumId w:val="7"/>
  </w:num>
  <w:num w:numId="8" w16cid:durableId="891233376">
    <w:abstractNumId w:val="6"/>
  </w:num>
  <w:num w:numId="9" w16cid:durableId="1833526855">
    <w:abstractNumId w:val="14"/>
  </w:num>
  <w:num w:numId="10" w16cid:durableId="894242666">
    <w:abstractNumId w:val="11"/>
  </w:num>
  <w:num w:numId="11" w16cid:durableId="1115297018">
    <w:abstractNumId w:val="9"/>
  </w:num>
  <w:num w:numId="12" w16cid:durableId="1396123921">
    <w:abstractNumId w:val="15"/>
  </w:num>
  <w:num w:numId="13" w16cid:durableId="569343313">
    <w:abstractNumId w:val="5"/>
  </w:num>
  <w:num w:numId="14" w16cid:durableId="631597799">
    <w:abstractNumId w:val="18"/>
  </w:num>
  <w:num w:numId="15" w16cid:durableId="973482445">
    <w:abstractNumId w:val="0"/>
  </w:num>
  <w:num w:numId="16" w16cid:durableId="934554790">
    <w:abstractNumId w:val="8"/>
  </w:num>
  <w:num w:numId="17" w16cid:durableId="597100330">
    <w:abstractNumId w:val="17"/>
  </w:num>
  <w:num w:numId="18" w16cid:durableId="770052028">
    <w:abstractNumId w:val="2"/>
  </w:num>
  <w:num w:numId="19" w16cid:durableId="2087068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73"/>
    <w:rsid w:val="0000496F"/>
    <w:rsid w:val="00005F7C"/>
    <w:rsid w:val="00025170"/>
    <w:rsid w:val="00026F73"/>
    <w:rsid w:val="000273BE"/>
    <w:rsid w:val="00032A59"/>
    <w:rsid w:val="00035894"/>
    <w:rsid w:val="0004357B"/>
    <w:rsid w:val="000458BC"/>
    <w:rsid w:val="000616ED"/>
    <w:rsid w:val="00062025"/>
    <w:rsid w:val="000715D8"/>
    <w:rsid w:val="0008384D"/>
    <w:rsid w:val="0008740D"/>
    <w:rsid w:val="00091E0D"/>
    <w:rsid w:val="000A616F"/>
    <w:rsid w:val="000C0F23"/>
    <w:rsid w:val="000C2561"/>
    <w:rsid w:val="000C31C5"/>
    <w:rsid w:val="000C6FF8"/>
    <w:rsid w:val="000D699E"/>
    <w:rsid w:val="000E7772"/>
    <w:rsid w:val="0010049A"/>
    <w:rsid w:val="00106A80"/>
    <w:rsid w:val="00113F88"/>
    <w:rsid w:val="00114584"/>
    <w:rsid w:val="0011701D"/>
    <w:rsid w:val="001276EC"/>
    <w:rsid w:val="0014669A"/>
    <w:rsid w:val="00152828"/>
    <w:rsid w:val="00165188"/>
    <w:rsid w:val="0016745E"/>
    <w:rsid w:val="00167A04"/>
    <w:rsid w:val="00167B93"/>
    <w:rsid w:val="001868EC"/>
    <w:rsid w:val="00196444"/>
    <w:rsid w:val="0019687F"/>
    <w:rsid w:val="00197DE3"/>
    <w:rsid w:val="001B7C99"/>
    <w:rsid w:val="001E17F6"/>
    <w:rsid w:val="001F7CB0"/>
    <w:rsid w:val="00231B03"/>
    <w:rsid w:val="0024263C"/>
    <w:rsid w:val="00243D00"/>
    <w:rsid w:val="002610F5"/>
    <w:rsid w:val="00263F61"/>
    <w:rsid w:val="002713F9"/>
    <w:rsid w:val="002720A2"/>
    <w:rsid w:val="002735B3"/>
    <w:rsid w:val="00275786"/>
    <w:rsid w:val="00287B6A"/>
    <w:rsid w:val="00290B4B"/>
    <w:rsid w:val="002946CA"/>
    <w:rsid w:val="0029566D"/>
    <w:rsid w:val="00297E42"/>
    <w:rsid w:val="002A5809"/>
    <w:rsid w:val="002B2C21"/>
    <w:rsid w:val="002B7920"/>
    <w:rsid w:val="002C295D"/>
    <w:rsid w:val="002D4B21"/>
    <w:rsid w:val="002E0E85"/>
    <w:rsid w:val="002F21BB"/>
    <w:rsid w:val="002F2B5F"/>
    <w:rsid w:val="002F6BCE"/>
    <w:rsid w:val="00301487"/>
    <w:rsid w:val="00303E84"/>
    <w:rsid w:val="003051B3"/>
    <w:rsid w:val="00307AE2"/>
    <w:rsid w:val="00314283"/>
    <w:rsid w:val="00317585"/>
    <w:rsid w:val="00334644"/>
    <w:rsid w:val="00337D00"/>
    <w:rsid w:val="00345BCE"/>
    <w:rsid w:val="00346921"/>
    <w:rsid w:val="00347492"/>
    <w:rsid w:val="00356244"/>
    <w:rsid w:val="003644E1"/>
    <w:rsid w:val="00364FD5"/>
    <w:rsid w:val="00365A43"/>
    <w:rsid w:val="00366992"/>
    <w:rsid w:val="00366DFA"/>
    <w:rsid w:val="003705B4"/>
    <w:rsid w:val="00380C8D"/>
    <w:rsid w:val="00382523"/>
    <w:rsid w:val="0038547B"/>
    <w:rsid w:val="00387040"/>
    <w:rsid w:val="003877AA"/>
    <w:rsid w:val="00392AB4"/>
    <w:rsid w:val="00392F4F"/>
    <w:rsid w:val="00394285"/>
    <w:rsid w:val="003A0951"/>
    <w:rsid w:val="003A353C"/>
    <w:rsid w:val="003B13BC"/>
    <w:rsid w:val="003C239D"/>
    <w:rsid w:val="003C5654"/>
    <w:rsid w:val="003C6473"/>
    <w:rsid w:val="003C70BE"/>
    <w:rsid w:val="003D0E1D"/>
    <w:rsid w:val="003D28B1"/>
    <w:rsid w:val="003D5DBE"/>
    <w:rsid w:val="003E7C87"/>
    <w:rsid w:val="0040333D"/>
    <w:rsid w:val="00406281"/>
    <w:rsid w:val="00407FAF"/>
    <w:rsid w:val="00412A86"/>
    <w:rsid w:val="00417365"/>
    <w:rsid w:val="004212CD"/>
    <w:rsid w:val="0042271C"/>
    <w:rsid w:val="004342A5"/>
    <w:rsid w:val="004359FF"/>
    <w:rsid w:val="00436B57"/>
    <w:rsid w:val="00436DCF"/>
    <w:rsid w:val="00440ED6"/>
    <w:rsid w:val="00451EB6"/>
    <w:rsid w:val="00454F14"/>
    <w:rsid w:val="0046420A"/>
    <w:rsid w:val="00480875"/>
    <w:rsid w:val="00481488"/>
    <w:rsid w:val="004843DF"/>
    <w:rsid w:val="004931D9"/>
    <w:rsid w:val="004B06B6"/>
    <w:rsid w:val="004C0983"/>
    <w:rsid w:val="004C3D9C"/>
    <w:rsid w:val="004C6DB5"/>
    <w:rsid w:val="004D3F4A"/>
    <w:rsid w:val="004D6CA4"/>
    <w:rsid w:val="004E4412"/>
    <w:rsid w:val="004E6071"/>
    <w:rsid w:val="004E6180"/>
    <w:rsid w:val="004E6360"/>
    <w:rsid w:val="004F425E"/>
    <w:rsid w:val="005036E5"/>
    <w:rsid w:val="00505FA8"/>
    <w:rsid w:val="00507330"/>
    <w:rsid w:val="00510B3E"/>
    <w:rsid w:val="00511BEB"/>
    <w:rsid w:val="00515D16"/>
    <w:rsid w:val="0051725E"/>
    <w:rsid w:val="00523FBA"/>
    <w:rsid w:val="005319EE"/>
    <w:rsid w:val="00541A55"/>
    <w:rsid w:val="00553427"/>
    <w:rsid w:val="00565DAF"/>
    <w:rsid w:val="00576F9C"/>
    <w:rsid w:val="00581552"/>
    <w:rsid w:val="00586E62"/>
    <w:rsid w:val="00590038"/>
    <w:rsid w:val="00592D3A"/>
    <w:rsid w:val="005A0495"/>
    <w:rsid w:val="005A6900"/>
    <w:rsid w:val="005B3665"/>
    <w:rsid w:val="005B3DA6"/>
    <w:rsid w:val="005B6AF4"/>
    <w:rsid w:val="005C7B84"/>
    <w:rsid w:val="005D505E"/>
    <w:rsid w:val="005D7ED5"/>
    <w:rsid w:val="005E7DA7"/>
    <w:rsid w:val="005F78B0"/>
    <w:rsid w:val="00600174"/>
    <w:rsid w:val="006029D1"/>
    <w:rsid w:val="006036A6"/>
    <w:rsid w:val="0060525B"/>
    <w:rsid w:val="00624124"/>
    <w:rsid w:val="0062440D"/>
    <w:rsid w:val="00630012"/>
    <w:rsid w:val="00636B24"/>
    <w:rsid w:val="00637C75"/>
    <w:rsid w:val="00644642"/>
    <w:rsid w:val="00645896"/>
    <w:rsid w:val="00645B1C"/>
    <w:rsid w:val="006503E1"/>
    <w:rsid w:val="006710FB"/>
    <w:rsid w:val="00681B80"/>
    <w:rsid w:val="00682C76"/>
    <w:rsid w:val="00684689"/>
    <w:rsid w:val="00691912"/>
    <w:rsid w:val="006945B6"/>
    <w:rsid w:val="006A4EB2"/>
    <w:rsid w:val="006B238D"/>
    <w:rsid w:val="006B26FF"/>
    <w:rsid w:val="006B3D6F"/>
    <w:rsid w:val="006C78DF"/>
    <w:rsid w:val="006C7FED"/>
    <w:rsid w:val="006E1028"/>
    <w:rsid w:val="006E3AE7"/>
    <w:rsid w:val="006F0E0F"/>
    <w:rsid w:val="006F20BB"/>
    <w:rsid w:val="006F5D29"/>
    <w:rsid w:val="00701274"/>
    <w:rsid w:val="007034CB"/>
    <w:rsid w:val="00703B6A"/>
    <w:rsid w:val="00706EDA"/>
    <w:rsid w:val="00710BEE"/>
    <w:rsid w:val="00715792"/>
    <w:rsid w:val="007168A4"/>
    <w:rsid w:val="0071694E"/>
    <w:rsid w:val="00740406"/>
    <w:rsid w:val="0074334F"/>
    <w:rsid w:val="00753DAB"/>
    <w:rsid w:val="0075606D"/>
    <w:rsid w:val="007700FA"/>
    <w:rsid w:val="007861CD"/>
    <w:rsid w:val="00792088"/>
    <w:rsid w:val="00794C57"/>
    <w:rsid w:val="007C29A7"/>
    <w:rsid w:val="007C3EF7"/>
    <w:rsid w:val="007C49C6"/>
    <w:rsid w:val="007C795F"/>
    <w:rsid w:val="007E0EA3"/>
    <w:rsid w:val="007E494B"/>
    <w:rsid w:val="007E6101"/>
    <w:rsid w:val="007E7564"/>
    <w:rsid w:val="00802BEB"/>
    <w:rsid w:val="00816D28"/>
    <w:rsid w:val="00817AE1"/>
    <w:rsid w:val="00823F4F"/>
    <w:rsid w:val="00831387"/>
    <w:rsid w:val="008379D7"/>
    <w:rsid w:val="00853D6D"/>
    <w:rsid w:val="00883834"/>
    <w:rsid w:val="0088689A"/>
    <w:rsid w:val="00887CF7"/>
    <w:rsid w:val="00890DCD"/>
    <w:rsid w:val="00896251"/>
    <w:rsid w:val="00897C6F"/>
    <w:rsid w:val="008B1E13"/>
    <w:rsid w:val="008B4174"/>
    <w:rsid w:val="008B784F"/>
    <w:rsid w:val="008C124E"/>
    <w:rsid w:val="008C3F5C"/>
    <w:rsid w:val="008D17BE"/>
    <w:rsid w:val="008D329E"/>
    <w:rsid w:val="008D458A"/>
    <w:rsid w:val="00903B64"/>
    <w:rsid w:val="00907C76"/>
    <w:rsid w:val="00935117"/>
    <w:rsid w:val="00942722"/>
    <w:rsid w:val="00943699"/>
    <w:rsid w:val="00950D34"/>
    <w:rsid w:val="00952B74"/>
    <w:rsid w:val="00955D78"/>
    <w:rsid w:val="00955E70"/>
    <w:rsid w:val="00965683"/>
    <w:rsid w:val="00967F9C"/>
    <w:rsid w:val="00972CA2"/>
    <w:rsid w:val="0097502F"/>
    <w:rsid w:val="009760E6"/>
    <w:rsid w:val="00977360"/>
    <w:rsid w:val="0098612E"/>
    <w:rsid w:val="00990B5E"/>
    <w:rsid w:val="009A30A1"/>
    <w:rsid w:val="009B2AFA"/>
    <w:rsid w:val="009B4C3A"/>
    <w:rsid w:val="009B66D0"/>
    <w:rsid w:val="009B773F"/>
    <w:rsid w:val="009C1082"/>
    <w:rsid w:val="009D0F4A"/>
    <w:rsid w:val="009D6379"/>
    <w:rsid w:val="009F2AAB"/>
    <w:rsid w:val="009F3012"/>
    <w:rsid w:val="00A02F68"/>
    <w:rsid w:val="00A03C13"/>
    <w:rsid w:val="00A13F00"/>
    <w:rsid w:val="00A34FD1"/>
    <w:rsid w:val="00A54A35"/>
    <w:rsid w:val="00A672DD"/>
    <w:rsid w:val="00A91DA3"/>
    <w:rsid w:val="00A9791A"/>
    <w:rsid w:val="00AA035B"/>
    <w:rsid w:val="00AA07B4"/>
    <w:rsid w:val="00AA085B"/>
    <w:rsid w:val="00AA0E6F"/>
    <w:rsid w:val="00AA60B0"/>
    <w:rsid w:val="00AC64CB"/>
    <w:rsid w:val="00AD466E"/>
    <w:rsid w:val="00AF366F"/>
    <w:rsid w:val="00B00781"/>
    <w:rsid w:val="00B27BD9"/>
    <w:rsid w:val="00B35A2A"/>
    <w:rsid w:val="00B35E50"/>
    <w:rsid w:val="00B37331"/>
    <w:rsid w:val="00B4445B"/>
    <w:rsid w:val="00B51175"/>
    <w:rsid w:val="00B51FBD"/>
    <w:rsid w:val="00B622BB"/>
    <w:rsid w:val="00B65E26"/>
    <w:rsid w:val="00B76A8A"/>
    <w:rsid w:val="00B83C03"/>
    <w:rsid w:val="00B9236C"/>
    <w:rsid w:val="00B931A9"/>
    <w:rsid w:val="00B97807"/>
    <w:rsid w:val="00BA446B"/>
    <w:rsid w:val="00BA6027"/>
    <w:rsid w:val="00BA6057"/>
    <w:rsid w:val="00BB2156"/>
    <w:rsid w:val="00BB5AB9"/>
    <w:rsid w:val="00BC5666"/>
    <w:rsid w:val="00BC6F28"/>
    <w:rsid w:val="00BD7C51"/>
    <w:rsid w:val="00BF24C3"/>
    <w:rsid w:val="00BF6FED"/>
    <w:rsid w:val="00C01E8E"/>
    <w:rsid w:val="00C02A66"/>
    <w:rsid w:val="00C0452A"/>
    <w:rsid w:val="00C11B33"/>
    <w:rsid w:val="00C30020"/>
    <w:rsid w:val="00C371D8"/>
    <w:rsid w:val="00C565A4"/>
    <w:rsid w:val="00C60A2F"/>
    <w:rsid w:val="00C62246"/>
    <w:rsid w:val="00C64F9A"/>
    <w:rsid w:val="00C7438E"/>
    <w:rsid w:val="00C74B51"/>
    <w:rsid w:val="00C81797"/>
    <w:rsid w:val="00C82D5E"/>
    <w:rsid w:val="00CB07E5"/>
    <w:rsid w:val="00CE07F4"/>
    <w:rsid w:val="00CF11EC"/>
    <w:rsid w:val="00CF4372"/>
    <w:rsid w:val="00D05074"/>
    <w:rsid w:val="00D15B51"/>
    <w:rsid w:val="00D24FD5"/>
    <w:rsid w:val="00D31330"/>
    <w:rsid w:val="00D32391"/>
    <w:rsid w:val="00D33C82"/>
    <w:rsid w:val="00D43844"/>
    <w:rsid w:val="00D525B1"/>
    <w:rsid w:val="00D54C96"/>
    <w:rsid w:val="00D64BF1"/>
    <w:rsid w:val="00D71C14"/>
    <w:rsid w:val="00D72A64"/>
    <w:rsid w:val="00D72BDE"/>
    <w:rsid w:val="00D84A3C"/>
    <w:rsid w:val="00D8683B"/>
    <w:rsid w:val="00D936F8"/>
    <w:rsid w:val="00DB113A"/>
    <w:rsid w:val="00DC6718"/>
    <w:rsid w:val="00DE1B17"/>
    <w:rsid w:val="00E01672"/>
    <w:rsid w:val="00E244D8"/>
    <w:rsid w:val="00E261B8"/>
    <w:rsid w:val="00E33A55"/>
    <w:rsid w:val="00E357AB"/>
    <w:rsid w:val="00E374AF"/>
    <w:rsid w:val="00E43956"/>
    <w:rsid w:val="00E4594D"/>
    <w:rsid w:val="00E50889"/>
    <w:rsid w:val="00E55F38"/>
    <w:rsid w:val="00E72B37"/>
    <w:rsid w:val="00E74527"/>
    <w:rsid w:val="00E81414"/>
    <w:rsid w:val="00E91237"/>
    <w:rsid w:val="00EA2A63"/>
    <w:rsid w:val="00EB046B"/>
    <w:rsid w:val="00EB51FE"/>
    <w:rsid w:val="00ED3200"/>
    <w:rsid w:val="00EE52D6"/>
    <w:rsid w:val="00EE62BD"/>
    <w:rsid w:val="00EF488B"/>
    <w:rsid w:val="00EF67D1"/>
    <w:rsid w:val="00F030D4"/>
    <w:rsid w:val="00F04E56"/>
    <w:rsid w:val="00F12FAE"/>
    <w:rsid w:val="00F25041"/>
    <w:rsid w:val="00F25892"/>
    <w:rsid w:val="00F33455"/>
    <w:rsid w:val="00F33F47"/>
    <w:rsid w:val="00F54B30"/>
    <w:rsid w:val="00F7066D"/>
    <w:rsid w:val="00F70E20"/>
    <w:rsid w:val="00F712CA"/>
    <w:rsid w:val="00F72F53"/>
    <w:rsid w:val="00F75591"/>
    <w:rsid w:val="00F7582E"/>
    <w:rsid w:val="00F96DCE"/>
    <w:rsid w:val="00F971C3"/>
    <w:rsid w:val="00FA0762"/>
    <w:rsid w:val="00FD0E84"/>
    <w:rsid w:val="00FE057F"/>
    <w:rsid w:val="00FE4E70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9AF72"/>
  <w15:chartTrackingRefBased/>
  <w15:docId w15:val="{12A59E3F-AD69-4B03-B332-AD461A53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896"/>
  </w:style>
  <w:style w:type="paragraph" w:styleId="Footer">
    <w:name w:val="footer"/>
    <w:basedOn w:val="Normal"/>
    <w:link w:val="FooterChar"/>
    <w:uiPriority w:val="99"/>
    <w:unhideWhenUsed/>
    <w:rsid w:val="0064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896"/>
  </w:style>
  <w:style w:type="character" w:styleId="CommentReference">
    <w:name w:val="annotation reference"/>
    <w:basedOn w:val="DefaultParagraphFont"/>
    <w:uiPriority w:val="99"/>
    <w:semiHidden/>
    <w:unhideWhenUsed/>
    <w:rsid w:val="00A0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F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D0E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3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qFormat/>
    <w:rsid w:val="00990B5E"/>
    <w:pPr>
      <w:numPr>
        <w:numId w:val="15"/>
      </w:numPr>
      <w:tabs>
        <w:tab w:val="left" w:pos="284"/>
      </w:tabs>
      <w:spacing w:after="120" w:line="276" w:lineRule="auto"/>
      <w:contextualSpacing/>
    </w:pPr>
    <w:rPr>
      <w:rFonts w:ascii="Calibri Light" w:hAnsi="Calibri Light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mhouse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damhous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5824</Characters>
  <Application>Microsoft Office Word</Application>
  <DocSecurity>0</DocSecurity>
  <Lines>128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Jordan</dc:creator>
  <cp:keywords/>
  <dc:description/>
  <cp:lastModifiedBy>Beverley Jordan</cp:lastModifiedBy>
  <cp:revision>9</cp:revision>
  <dcterms:created xsi:type="dcterms:W3CDTF">2026-02-12T14:54:00Z</dcterms:created>
  <dcterms:modified xsi:type="dcterms:W3CDTF">2026-02-15T13:16:00Z</dcterms:modified>
</cp:coreProperties>
</file>